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6532" w:rsidRPr="00C84E60" w:rsidRDefault="00CB5D89" w:rsidP="00121527">
      <w:pPr>
        <w:jc w:val="distribute"/>
        <w:rPr>
          <w:rFonts w:eastAsia="標楷體"/>
          <w:sz w:val="32"/>
          <w:szCs w:val="32"/>
        </w:rPr>
      </w:pPr>
      <w:r w:rsidRPr="00C84E60">
        <w:rPr>
          <w:rFonts w:eastAsia="標楷體" w:hint="eastAsia"/>
          <w:sz w:val="32"/>
          <w:szCs w:val="32"/>
        </w:rPr>
        <w:t>天主教道明高級中學</w:t>
      </w:r>
      <w:r w:rsidR="006241B2">
        <w:rPr>
          <w:rFonts w:eastAsia="標楷體" w:hint="eastAsia"/>
          <w:sz w:val="32"/>
          <w:szCs w:val="32"/>
        </w:rPr>
        <w:t>105</w:t>
      </w:r>
      <w:r w:rsidR="00416532" w:rsidRPr="00C84E60">
        <w:rPr>
          <w:rFonts w:eastAsia="標楷體" w:hint="eastAsia"/>
          <w:sz w:val="32"/>
          <w:szCs w:val="32"/>
        </w:rPr>
        <w:t>學年度第</w:t>
      </w:r>
      <w:r w:rsidR="00CF4FF3">
        <w:rPr>
          <w:rFonts w:eastAsia="標楷體" w:hint="eastAsia"/>
          <w:sz w:val="32"/>
          <w:szCs w:val="32"/>
        </w:rPr>
        <w:t>二</w:t>
      </w:r>
      <w:r w:rsidR="00416532" w:rsidRPr="00C84E60">
        <w:rPr>
          <w:rFonts w:eastAsia="標楷體" w:hint="eastAsia"/>
          <w:sz w:val="32"/>
          <w:szCs w:val="32"/>
        </w:rPr>
        <w:t>學</w:t>
      </w:r>
      <w:r w:rsidR="00416532" w:rsidRPr="00BD73F5">
        <w:rPr>
          <w:rFonts w:eastAsia="標楷體" w:hint="eastAsia"/>
          <w:sz w:val="32"/>
          <w:szCs w:val="32"/>
        </w:rPr>
        <w:t>期第</w:t>
      </w:r>
      <w:r w:rsidR="00CF4FF3" w:rsidRPr="00BD73F5">
        <w:rPr>
          <w:rFonts w:eastAsia="標楷體" w:hint="eastAsia"/>
          <w:sz w:val="32"/>
          <w:szCs w:val="32"/>
        </w:rPr>
        <w:t>二</w:t>
      </w:r>
      <w:r w:rsidR="00416532" w:rsidRPr="00BD73F5">
        <w:rPr>
          <w:rFonts w:eastAsia="標楷體" w:hint="eastAsia"/>
          <w:sz w:val="32"/>
          <w:szCs w:val="32"/>
        </w:rPr>
        <w:t>次段考</w:t>
      </w:r>
      <w:r w:rsidR="00CF4FF3" w:rsidRPr="00BD73F5">
        <w:rPr>
          <w:rFonts w:eastAsia="標楷體" w:hint="eastAsia"/>
          <w:sz w:val="32"/>
          <w:szCs w:val="32"/>
        </w:rPr>
        <w:t>三</w:t>
      </w:r>
      <w:r w:rsidR="00416532" w:rsidRPr="00BD73F5">
        <w:rPr>
          <w:rFonts w:eastAsia="標楷體" w:hint="eastAsia"/>
          <w:sz w:val="32"/>
          <w:szCs w:val="32"/>
        </w:rPr>
        <w:t>年</w:t>
      </w:r>
      <w:r w:rsidR="00416532" w:rsidRPr="00C84E60">
        <w:rPr>
          <w:rFonts w:eastAsia="標楷體" w:hint="eastAsia"/>
          <w:sz w:val="32"/>
          <w:szCs w:val="32"/>
        </w:rPr>
        <w:t>級公民科試題</w:t>
      </w:r>
    </w:p>
    <w:p w:rsidR="00C84E60" w:rsidRPr="00482F24" w:rsidRDefault="00416532" w:rsidP="00C84E60">
      <w:pPr>
        <w:rPr>
          <w:rFonts w:ascii="標楷體" w:eastAsia="標楷體" w:hAnsi="標楷體"/>
          <w:u w:val="single"/>
        </w:rPr>
      </w:pPr>
      <w:r w:rsidRPr="00C84E60">
        <w:rPr>
          <w:rFonts w:ascii="標楷體" w:eastAsia="標楷體" w:hAnsi="標楷體"/>
        </w:rPr>
        <w:t>命題範圍：</w:t>
      </w:r>
      <w:r w:rsidR="00482F24">
        <w:rPr>
          <w:rFonts w:ascii="標楷體" w:eastAsia="標楷體" w:hAnsi="標楷體" w:hint="eastAsia"/>
        </w:rPr>
        <w:t>第</w:t>
      </w:r>
      <w:r w:rsidR="00CF4FF3">
        <w:rPr>
          <w:rFonts w:ascii="標楷體" w:eastAsia="標楷體" w:hAnsi="標楷體" w:hint="eastAsia"/>
        </w:rPr>
        <w:t>一</w:t>
      </w:r>
      <w:r w:rsidR="00482F24">
        <w:rPr>
          <w:rFonts w:ascii="標楷體" w:eastAsia="標楷體" w:hAnsi="標楷體" w:hint="eastAsia"/>
        </w:rPr>
        <w:t>冊</w:t>
      </w:r>
      <w:r w:rsidR="00D151BC">
        <w:rPr>
          <w:rFonts w:ascii="標楷體" w:eastAsia="標楷體" w:hAnsi="標楷體" w:hint="eastAsia"/>
        </w:rPr>
        <w:t>～</w:t>
      </w:r>
      <w:r w:rsidR="00482F24">
        <w:rPr>
          <w:rFonts w:ascii="標楷體" w:eastAsia="標楷體" w:hAnsi="標楷體" w:hint="eastAsia"/>
        </w:rPr>
        <w:t>第</w:t>
      </w:r>
      <w:r w:rsidR="00CF4FF3">
        <w:rPr>
          <w:rFonts w:ascii="標楷體" w:eastAsia="標楷體" w:hAnsi="標楷體" w:hint="eastAsia"/>
        </w:rPr>
        <w:t>六冊(全)</w:t>
      </w:r>
      <w:r w:rsidR="00FC170D">
        <w:rPr>
          <w:rFonts w:ascii="標楷體" w:eastAsia="標楷體" w:hAnsi="標楷體" w:hint="eastAsia"/>
        </w:rPr>
        <w:t xml:space="preserve">                                              命題教師：王清慧</w:t>
      </w:r>
    </w:p>
    <w:p w:rsidR="00C723A7" w:rsidRPr="00426FA0" w:rsidRDefault="00C723A7" w:rsidP="001374BF">
      <w:pPr>
        <w:tabs>
          <w:tab w:val="left" w:pos="211"/>
          <w:tab w:val="left" w:pos="480"/>
          <w:tab w:val="left" w:pos="720"/>
          <w:tab w:val="left" w:pos="1224"/>
        </w:tabs>
      </w:pPr>
    </w:p>
    <w:p w:rsidR="00857B06" w:rsidRPr="00DB60F8" w:rsidRDefault="00C723A7" w:rsidP="00DB60F8">
      <w:pPr>
        <w:tabs>
          <w:tab w:val="left" w:pos="211"/>
          <w:tab w:val="left" w:pos="480"/>
          <w:tab w:val="left" w:pos="720"/>
          <w:tab w:val="left" w:pos="1224"/>
        </w:tabs>
        <w:rPr>
          <w:b/>
        </w:rPr>
      </w:pPr>
      <w:r w:rsidRPr="00C723A7">
        <w:rPr>
          <w:rFonts w:hint="eastAsia"/>
          <w:b/>
        </w:rPr>
        <w:t>一</w:t>
      </w:r>
      <w:r w:rsidR="001374BF" w:rsidRPr="00C723A7">
        <w:rPr>
          <w:rFonts w:hint="eastAsia"/>
          <w:b/>
        </w:rPr>
        <w:t>、選擇題</w:t>
      </w:r>
      <w:r w:rsidR="005950F8">
        <w:rPr>
          <w:rFonts w:hint="eastAsia"/>
          <w:b/>
        </w:rPr>
        <w:t>（</w:t>
      </w:r>
      <w:r w:rsidR="005950F8" w:rsidRPr="00C723A7">
        <w:rPr>
          <w:rFonts w:hint="eastAsia"/>
          <w:b/>
        </w:rPr>
        <w:t>每題</w:t>
      </w:r>
      <w:r w:rsidR="005950F8" w:rsidRPr="00C723A7">
        <w:rPr>
          <w:rFonts w:hint="eastAsia"/>
          <w:b/>
        </w:rPr>
        <w:t>2</w:t>
      </w:r>
      <w:r w:rsidR="005950F8" w:rsidRPr="00C723A7">
        <w:rPr>
          <w:rFonts w:hint="eastAsia"/>
          <w:b/>
        </w:rPr>
        <w:t>分</w:t>
      </w:r>
      <w:r w:rsidR="005950F8">
        <w:rPr>
          <w:rFonts w:hint="eastAsia"/>
          <w:b/>
        </w:rPr>
        <w:t>）</w:t>
      </w:r>
      <w:r w:rsidR="005D703D">
        <w:rPr>
          <w:rFonts w:hint="eastAsia"/>
          <w:b/>
        </w:rPr>
        <w:t>：</w:t>
      </w:r>
      <w:r w:rsidR="005950F8" w:rsidRPr="00C723A7">
        <w:rPr>
          <w:b/>
        </w:rPr>
        <w:t xml:space="preserve"> </w:t>
      </w:r>
    </w:p>
    <w:p w:rsidR="00B354AF" w:rsidRPr="00813C58" w:rsidRDefault="00DB60F8" w:rsidP="00CF4FF3">
      <w:pPr>
        <w:numPr>
          <w:ilvl w:val="0"/>
          <w:numId w:val="3"/>
        </w:numPr>
        <w:tabs>
          <w:tab w:val="left" w:pos="211"/>
          <w:tab w:val="left" w:pos="480"/>
          <w:tab w:val="left" w:pos="720"/>
          <w:tab w:val="left" w:pos="1224"/>
        </w:tabs>
        <w:spacing w:afterLines="30" w:after="108"/>
        <w:jc w:val="both"/>
        <w:rPr>
          <w:sz w:val="26"/>
          <w:szCs w:val="26"/>
        </w:rPr>
      </w:pPr>
      <w:r>
        <w:rPr>
          <w:rFonts w:hint="eastAsia"/>
          <w:sz w:val="26"/>
          <w:szCs w:val="26"/>
        </w:rPr>
        <w:t xml:space="preserve"> </w:t>
      </w:r>
      <w:r>
        <w:rPr>
          <w:rFonts w:hint="eastAsia"/>
          <w:sz w:val="26"/>
          <w:szCs w:val="26"/>
        </w:rPr>
        <w:t>有的人一生僅為追求飽暖而生活，例如有飯吃、有衣穿；也有人為追求有價值的理想而生活</w:t>
      </w:r>
      <w:r>
        <w:rPr>
          <w:sz w:val="26"/>
          <w:szCs w:val="26"/>
        </w:rPr>
        <w:t>—</w:t>
      </w:r>
      <w:r>
        <w:rPr>
          <w:rFonts w:hint="eastAsia"/>
          <w:sz w:val="26"/>
          <w:szCs w:val="26"/>
        </w:rPr>
        <w:t>如奉獻犧牲、成仁取義。根據上面敘述的『飽暖』與『價值理想』的追求，分別為馬斯洛的需求層次論中的哪一層？</w:t>
      </w:r>
      <w:r>
        <w:rPr>
          <w:sz w:val="26"/>
          <w:szCs w:val="26"/>
        </w:rPr>
        <w:t xml:space="preserve"> (A)</w:t>
      </w:r>
      <w:r>
        <w:rPr>
          <w:rFonts w:hint="eastAsia"/>
          <w:sz w:val="26"/>
          <w:szCs w:val="26"/>
        </w:rPr>
        <w:t>安全需求、自尊需求</w:t>
      </w:r>
      <w:r>
        <w:rPr>
          <w:sz w:val="26"/>
          <w:szCs w:val="26"/>
        </w:rPr>
        <w:t xml:space="preserve"> (B)</w:t>
      </w:r>
      <w:r>
        <w:rPr>
          <w:rFonts w:hint="eastAsia"/>
          <w:sz w:val="26"/>
          <w:szCs w:val="26"/>
        </w:rPr>
        <w:t>生理需求、自我實現需求</w:t>
      </w:r>
      <w:r>
        <w:rPr>
          <w:sz w:val="26"/>
          <w:szCs w:val="26"/>
        </w:rPr>
        <w:t xml:space="preserve"> (C)</w:t>
      </w:r>
      <w:r>
        <w:rPr>
          <w:rFonts w:hint="eastAsia"/>
          <w:sz w:val="26"/>
          <w:szCs w:val="26"/>
        </w:rPr>
        <w:t>愛與歸屬需求、安全需求</w:t>
      </w:r>
      <w:r>
        <w:rPr>
          <w:sz w:val="26"/>
          <w:szCs w:val="26"/>
        </w:rPr>
        <w:t xml:space="preserve"> (D)</w:t>
      </w:r>
      <w:r>
        <w:rPr>
          <w:rFonts w:hint="eastAsia"/>
          <w:sz w:val="26"/>
          <w:szCs w:val="26"/>
        </w:rPr>
        <w:t>自我實現需求、自尊需求。</w:t>
      </w:r>
    </w:p>
    <w:p w:rsidR="00DB60F8" w:rsidRDefault="00DB60F8" w:rsidP="00C007F3">
      <w:pPr>
        <w:numPr>
          <w:ilvl w:val="0"/>
          <w:numId w:val="3"/>
        </w:numPr>
        <w:tabs>
          <w:tab w:val="left" w:pos="211"/>
          <w:tab w:val="left" w:pos="480"/>
          <w:tab w:val="left" w:pos="720"/>
          <w:tab w:val="left" w:pos="1224"/>
        </w:tabs>
        <w:spacing w:afterLines="30" w:after="108"/>
        <w:jc w:val="both"/>
        <w:rPr>
          <w:sz w:val="26"/>
          <w:szCs w:val="26"/>
        </w:rPr>
      </w:pPr>
      <w:r w:rsidRPr="00813C58">
        <w:rPr>
          <w:rFonts w:hint="eastAsia"/>
          <w:noProof/>
          <w:sz w:val="26"/>
          <w:szCs w:val="26"/>
        </w:rPr>
        <w:drawing>
          <wp:anchor distT="0" distB="0" distL="114300" distR="114300" simplePos="0" relativeHeight="251659264" behindDoc="0" locked="0" layoutInCell="1" allowOverlap="1" wp14:anchorId="571FBA9B" wp14:editId="7746B521">
            <wp:simplePos x="0" y="0"/>
            <wp:positionH relativeFrom="column">
              <wp:posOffset>4449445</wp:posOffset>
            </wp:positionH>
            <wp:positionV relativeFrom="paragraph">
              <wp:posOffset>769620</wp:posOffset>
            </wp:positionV>
            <wp:extent cx="2390775" cy="1523365"/>
            <wp:effectExtent l="0" t="0" r="9525" b="635"/>
            <wp:wrapSquare wrapText="bothSides"/>
            <wp:docPr id="4" name="圖片 4" descr="1-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25.jpg"/>
                    <pic:cNvPicPr>
                      <a:picLocks noChangeAspect="1" noChangeArrowheads="1"/>
                    </pic:cNvPicPr>
                  </pic:nvPicPr>
                  <pic:blipFill>
                    <a:blip r:embed="rId9" cstate="print">
                      <a:extLst>
                        <a:ext uri="{28A0092B-C50C-407E-A947-70E740481C1C}">
                          <a14:useLocalDpi xmlns:a14="http://schemas.microsoft.com/office/drawing/2010/main" val="0"/>
                        </a:ext>
                      </a:extLst>
                    </a:blip>
                    <a:srcRect l="8513"/>
                    <a:stretch>
                      <a:fillRect/>
                    </a:stretch>
                  </pic:blipFill>
                  <pic:spPr bwMode="auto">
                    <a:xfrm>
                      <a:off x="0" y="0"/>
                      <a:ext cx="2390775" cy="15233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hint="eastAsia"/>
          <w:sz w:val="26"/>
          <w:szCs w:val="26"/>
        </w:rPr>
        <w:t xml:space="preserve"> </w:t>
      </w:r>
      <w:r>
        <w:rPr>
          <w:rFonts w:hint="eastAsia"/>
          <w:sz w:val="26"/>
          <w:szCs w:val="26"/>
        </w:rPr>
        <w:t>綜藝天王邀請四位藝人小孩在節目中</w:t>
      </w:r>
      <w:r>
        <w:rPr>
          <w:sz w:val="26"/>
          <w:szCs w:val="26"/>
        </w:rPr>
        <w:t>討論家庭的親屬關係，</w:t>
      </w:r>
      <w:r>
        <w:rPr>
          <w:rFonts w:hint="eastAsia"/>
          <w:sz w:val="26"/>
          <w:szCs w:val="26"/>
        </w:rPr>
        <w:t>主持人</w:t>
      </w:r>
      <w:r>
        <w:rPr>
          <w:sz w:val="26"/>
          <w:szCs w:val="26"/>
        </w:rPr>
        <w:t>也請</w:t>
      </w:r>
      <w:r>
        <w:rPr>
          <w:rFonts w:hint="eastAsia"/>
          <w:sz w:val="26"/>
          <w:szCs w:val="26"/>
        </w:rPr>
        <w:t>小孩們</w:t>
      </w:r>
      <w:r>
        <w:rPr>
          <w:sz w:val="26"/>
          <w:szCs w:val="26"/>
        </w:rPr>
        <w:t>發表自己的意見，請問哪一位</w:t>
      </w:r>
      <w:r>
        <w:rPr>
          <w:rFonts w:hint="eastAsia"/>
          <w:sz w:val="26"/>
          <w:szCs w:val="26"/>
        </w:rPr>
        <w:t>藝人小孩</w:t>
      </w:r>
      <w:r>
        <w:rPr>
          <w:sz w:val="26"/>
          <w:szCs w:val="26"/>
        </w:rPr>
        <w:t>的說法是最正確的？</w:t>
      </w:r>
      <w:r>
        <w:rPr>
          <w:rFonts w:hint="eastAsia"/>
          <w:sz w:val="26"/>
          <w:szCs w:val="26"/>
        </w:rPr>
        <w:t xml:space="preserve"> </w:t>
      </w:r>
      <w:r>
        <w:rPr>
          <w:sz w:val="26"/>
          <w:szCs w:val="26"/>
        </w:rPr>
        <w:t>(A)</w:t>
      </w:r>
      <w:r>
        <w:rPr>
          <w:rFonts w:hint="eastAsia"/>
          <w:sz w:val="26"/>
          <w:szCs w:val="26"/>
        </w:rPr>
        <w:t>飛飛</w:t>
      </w:r>
      <w:r>
        <w:rPr>
          <w:sz w:val="26"/>
          <w:szCs w:val="26"/>
        </w:rPr>
        <w:t>：叔叔的配偶是阿姨</w:t>
      </w:r>
      <w:r>
        <w:rPr>
          <w:rFonts w:hint="eastAsia"/>
          <w:sz w:val="26"/>
          <w:szCs w:val="26"/>
        </w:rPr>
        <w:t xml:space="preserve"> </w:t>
      </w:r>
      <w:r>
        <w:rPr>
          <w:sz w:val="26"/>
          <w:szCs w:val="26"/>
        </w:rPr>
        <w:t>(B)</w:t>
      </w:r>
      <w:r>
        <w:rPr>
          <w:rFonts w:hint="eastAsia"/>
          <w:sz w:val="26"/>
          <w:szCs w:val="26"/>
        </w:rPr>
        <w:t>翔翔</w:t>
      </w:r>
      <w:r>
        <w:rPr>
          <w:sz w:val="26"/>
          <w:szCs w:val="26"/>
        </w:rPr>
        <w:t>：親家公和親家母是姻親關係</w:t>
      </w:r>
      <w:r>
        <w:rPr>
          <w:rFonts w:hint="eastAsia"/>
          <w:sz w:val="26"/>
          <w:szCs w:val="26"/>
        </w:rPr>
        <w:t xml:space="preserve"> </w:t>
      </w:r>
      <w:r>
        <w:rPr>
          <w:sz w:val="26"/>
          <w:szCs w:val="26"/>
        </w:rPr>
        <w:t>(C)</w:t>
      </w:r>
      <w:r w:rsidR="002A69CD">
        <w:rPr>
          <w:rFonts w:hint="eastAsia"/>
          <w:sz w:val="26"/>
          <w:szCs w:val="26"/>
        </w:rPr>
        <w:t>咘咘</w:t>
      </w:r>
      <w:r w:rsidR="002A69CD">
        <w:rPr>
          <w:sz w:val="26"/>
          <w:szCs w:val="26"/>
        </w:rPr>
        <w:t>：伯母和舅媽兩者是妯娌關係</w:t>
      </w:r>
      <w:r w:rsidR="002A69CD">
        <w:rPr>
          <w:rFonts w:hint="eastAsia"/>
          <w:sz w:val="26"/>
          <w:szCs w:val="26"/>
        </w:rPr>
        <w:t xml:space="preserve"> </w:t>
      </w:r>
      <w:r>
        <w:rPr>
          <w:sz w:val="26"/>
          <w:szCs w:val="26"/>
        </w:rPr>
        <w:t>(D)</w:t>
      </w:r>
      <w:r w:rsidR="002A69CD">
        <w:rPr>
          <w:rFonts w:hint="eastAsia"/>
          <w:sz w:val="26"/>
          <w:szCs w:val="26"/>
        </w:rPr>
        <w:t>勁寶</w:t>
      </w:r>
      <w:r w:rsidR="002A69CD">
        <w:rPr>
          <w:sz w:val="26"/>
          <w:szCs w:val="26"/>
        </w:rPr>
        <w:t>：爺爺跟外公兩</w:t>
      </w:r>
      <w:r w:rsidR="002A69CD">
        <w:rPr>
          <w:rFonts w:hint="eastAsia"/>
          <w:sz w:val="26"/>
          <w:szCs w:val="26"/>
        </w:rPr>
        <w:t>人</w:t>
      </w:r>
      <w:r w:rsidR="002A69CD">
        <w:rPr>
          <w:sz w:val="26"/>
          <w:szCs w:val="26"/>
        </w:rPr>
        <w:t>沒有親屬關係</w:t>
      </w:r>
      <w:r>
        <w:rPr>
          <w:sz w:val="26"/>
          <w:szCs w:val="26"/>
        </w:rPr>
        <w:t>。</w:t>
      </w:r>
    </w:p>
    <w:p w:rsidR="00C007F3" w:rsidRPr="005950F8" w:rsidRDefault="00DB60F8" w:rsidP="00C007F3">
      <w:pPr>
        <w:numPr>
          <w:ilvl w:val="0"/>
          <w:numId w:val="3"/>
        </w:numPr>
        <w:tabs>
          <w:tab w:val="left" w:pos="211"/>
          <w:tab w:val="left" w:pos="480"/>
          <w:tab w:val="left" w:pos="720"/>
          <w:tab w:val="left" w:pos="1224"/>
        </w:tabs>
        <w:spacing w:afterLines="30" w:after="108"/>
        <w:jc w:val="both"/>
        <w:rPr>
          <w:sz w:val="26"/>
          <w:szCs w:val="26"/>
        </w:rPr>
      </w:pPr>
      <w:r>
        <w:rPr>
          <w:rFonts w:hint="eastAsia"/>
          <w:sz w:val="26"/>
          <w:szCs w:val="26"/>
        </w:rPr>
        <w:t xml:space="preserve"> </w:t>
      </w:r>
      <w:r w:rsidR="00705505" w:rsidRPr="005950F8">
        <w:rPr>
          <w:rFonts w:hint="eastAsia"/>
          <w:sz w:val="26"/>
          <w:szCs w:val="26"/>
        </w:rPr>
        <w:t>我國依《人民團體法》的規定，團體分有職業、社會、政治三種類別，右圖為各團體類別與事例的配對，其中何者正確？</w:t>
      </w:r>
      <w:r w:rsidR="00705505" w:rsidRPr="005950F8">
        <w:rPr>
          <w:rFonts w:hint="eastAsia"/>
          <w:sz w:val="26"/>
          <w:szCs w:val="26"/>
        </w:rPr>
        <w:t xml:space="preserve"> (A)</w:t>
      </w:r>
      <w:r w:rsidR="00705505" w:rsidRPr="005950F8">
        <w:rPr>
          <w:rFonts w:hint="eastAsia"/>
          <w:sz w:val="26"/>
          <w:szCs w:val="26"/>
        </w:rPr>
        <w:t>甲</w:t>
      </w:r>
      <w:r w:rsidR="00705505" w:rsidRPr="005950F8">
        <w:rPr>
          <w:rFonts w:hint="eastAsia"/>
          <w:sz w:val="26"/>
          <w:szCs w:val="26"/>
        </w:rPr>
        <w:t xml:space="preserve"> (B)</w:t>
      </w:r>
      <w:r w:rsidR="00705505" w:rsidRPr="005950F8">
        <w:rPr>
          <w:rFonts w:hint="eastAsia"/>
          <w:sz w:val="26"/>
          <w:szCs w:val="26"/>
        </w:rPr>
        <w:t>乙</w:t>
      </w:r>
      <w:r w:rsidR="00705505" w:rsidRPr="005950F8">
        <w:rPr>
          <w:rFonts w:hint="eastAsia"/>
          <w:sz w:val="26"/>
          <w:szCs w:val="26"/>
        </w:rPr>
        <w:t xml:space="preserve"> (C)</w:t>
      </w:r>
      <w:r w:rsidR="00705505" w:rsidRPr="005950F8">
        <w:rPr>
          <w:rFonts w:hint="eastAsia"/>
          <w:sz w:val="26"/>
          <w:szCs w:val="26"/>
        </w:rPr>
        <w:t>丙</w:t>
      </w:r>
      <w:r w:rsidR="00705505" w:rsidRPr="005950F8">
        <w:rPr>
          <w:rFonts w:hint="eastAsia"/>
          <w:sz w:val="26"/>
          <w:szCs w:val="26"/>
        </w:rPr>
        <w:t xml:space="preserve"> (D)</w:t>
      </w:r>
      <w:r w:rsidR="00705505" w:rsidRPr="005950F8">
        <w:rPr>
          <w:rFonts w:hint="eastAsia"/>
          <w:sz w:val="26"/>
          <w:szCs w:val="26"/>
        </w:rPr>
        <w:t>丁。</w:t>
      </w:r>
    </w:p>
    <w:p w:rsidR="00C007F3" w:rsidRPr="005950F8" w:rsidRDefault="00C007F3" w:rsidP="00C007F3">
      <w:pPr>
        <w:numPr>
          <w:ilvl w:val="0"/>
          <w:numId w:val="3"/>
        </w:numPr>
        <w:tabs>
          <w:tab w:val="left" w:pos="211"/>
          <w:tab w:val="left" w:pos="480"/>
          <w:tab w:val="left" w:pos="720"/>
          <w:tab w:val="left" w:pos="1224"/>
        </w:tabs>
        <w:spacing w:afterLines="30" w:after="108"/>
        <w:jc w:val="both"/>
        <w:rPr>
          <w:rFonts w:eastAsiaTheme="minorEastAsia"/>
          <w:sz w:val="26"/>
          <w:szCs w:val="26"/>
        </w:rPr>
      </w:pPr>
      <w:r w:rsidRPr="005950F8">
        <w:rPr>
          <w:rFonts w:eastAsiaTheme="minorEastAsia" w:hint="eastAsia"/>
          <w:kern w:val="0"/>
          <w:sz w:val="26"/>
          <w:szCs w:val="26"/>
        </w:rPr>
        <w:t xml:space="preserve"> </w:t>
      </w:r>
      <w:r w:rsidRPr="005950F8">
        <w:rPr>
          <w:rFonts w:eastAsiaTheme="minorEastAsia"/>
          <w:kern w:val="0"/>
          <w:sz w:val="26"/>
          <w:szCs w:val="26"/>
        </w:rPr>
        <w:t>根據調查，有</w:t>
      </w:r>
      <w:r w:rsidR="00735846">
        <w:rPr>
          <w:rFonts w:eastAsiaTheme="minorEastAsia" w:hint="eastAsia"/>
          <w:kern w:val="0"/>
          <w:sz w:val="26"/>
          <w:szCs w:val="26"/>
        </w:rPr>
        <w:t>44%</w:t>
      </w:r>
      <w:r w:rsidRPr="005950F8">
        <w:rPr>
          <w:rFonts w:eastAsiaTheme="minorEastAsia"/>
          <w:kern w:val="0"/>
          <w:sz w:val="26"/>
          <w:szCs w:val="26"/>
        </w:rPr>
        <w:t>的兒童有交網友，其中</w:t>
      </w:r>
      <w:r w:rsidR="00735846">
        <w:rPr>
          <w:rFonts w:eastAsiaTheme="minorEastAsia" w:hint="eastAsia"/>
          <w:kern w:val="0"/>
          <w:sz w:val="26"/>
          <w:szCs w:val="26"/>
        </w:rPr>
        <w:t>14%</w:t>
      </w:r>
      <w:r w:rsidRPr="005950F8">
        <w:rPr>
          <w:rFonts w:eastAsiaTheme="minorEastAsia"/>
          <w:kern w:val="0"/>
          <w:sz w:val="26"/>
          <w:szCs w:val="26"/>
        </w:rPr>
        <w:t>的孩子還會與網友見面、甚至單獨去見網友。兒童福利聯盟呼籲家長應多留意孩子使用網路的安全問題。上述呼籲乃是希望能強化家庭哪一功能？</w:t>
      </w:r>
      <w:r w:rsidRPr="005950F8">
        <w:rPr>
          <w:rFonts w:eastAsiaTheme="minorEastAsia" w:hint="eastAsia"/>
          <w:kern w:val="0"/>
          <w:sz w:val="26"/>
          <w:szCs w:val="26"/>
        </w:rPr>
        <w:t xml:space="preserve"> </w:t>
      </w:r>
      <w:r w:rsidR="00DB60F8" w:rsidRPr="005950F8">
        <w:rPr>
          <w:sz w:val="26"/>
          <w:szCs w:val="26"/>
        </w:rPr>
        <w:t>(A)</w:t>
      </w:r>
      <w:r w:rsidRPr="005950F8">
        <w:rPr>
          <w:rFonts w:eastAsiaTheme="minorEastAsia"/>
          <w:kern w:val="0"/>
          <w:sz w:val="26"/>
          <w:szCs w:val="26"/>
        </w:rPr>
        <w:t>生育</w:t>
      </w:r>
      <w:r w:rsidRPr="005950F8">
        <w:rPr>
          <w:rFonts w:eastAsiaTheme="minorEastAsia"/>
          <w:kern w:val="0"/>
          <w:sz w:val="26"/>
          <w:szCs w:val="26"/>
        </w:rPr>
        <w:t xml:space="preserve"> </w:t>
      </w:r>
      <w:r w:rsidR="00DB60F8" w:rsidRPr="005950F8">
        <w:rPr>
          <w:sz w:val="26"/>
          <w:szCs w:val="26"/>
        </w:rPr>
        <w:t>(B)</w:t>
      </w:r>
      <w:r w:rsidRPr="005950F8">
        <w:rPr>
          <w:rFonts w:eastAsiaTheme="minorEastAsia"/>
          <w:kern w:val="0"/>
          <w:sz w:val="26"/>
          <w:szCs w:val="26"/>
        </w:rPr>
        <w:t>經濟</w:t>
      </w:r>
      <w:r w:rsidR="00DB60F8" w:rsidRPr="005950F8">
        <w:rPr>
          <w:sz w:val="26"/>
          <w:szCs w:val="26"/>
        </w:rPr>
        <w:t xml:space="preserve"> (C)</w:t>
      </w:r>
      <w:r w:rsidRPr="005950F8">
        <w:rPr>
          <w:rFonts w:eastAsiaTheme="minorEastAsia"/>
          <w:kern w:val="0"/>
          <w:sz w:val="26"/>
          <w:szCs w:val="26"/>
        </w:rPr>
        <w:t>教育</w:t>
      </w:r>
      <w:r w:rsidRPr="005950F8">
        <w:rPr>
          <w:rFonts w:eastAsiaTheme="minorEastAsia"/>
          <w:kern w:val="0"/>
          <w:sz w:val="26"/>
          <w:szCs w:val="26"/>
        </w:rPr>
        <w:t xml:space="preserve"> </w:t>
      </w:r>
      <w:r w:rsidR="00DB60F8" w:rsidRPr="005950F8">
        <w:rPr>
          <w:sz w:val="26"/>
          <w:szCs w:val="26"/>
        </w:rPr>
        <w:t>(D)</w:t>
      </w:r>
      <w:r w:rsidRPr="005950F8">
        <w:rPr>
          <w:rFonts w:eastAsiaTheme="minorEastAsia"/>
          <w:kern w:val="0"/>
          <w:sz w:val="26"/>
          <w:szCs w:val="26"/>
        </w:rPr>
        <w:t>保護與照顧。</w:t>
      </w:r>
    </w:p>
    <w:p w:rsidR="002569FC" w:rsidRDefault="00FD53E0" w:rsidP="002569FC">
      <w:pPr>
        <w:numPr>
          <w:ilvl w:val="0"/>
          <w:numId w:val="3"/>
        </w:numPr>
        <w:tabs>
          <w:tab w:val="left" w:pos="211"/>
          <w:tab w:val="left" w:pos="480"/>
          <w:tab w:val="left" w:pos="720"/>
          <w:tab w:val="left" w:pos="1224"/>
        </w:tabs>
        <w:spacing w:afterLines="30" w:after="108"/>
        <w:jc w:val="both"/>
        <w:rPr>
          <w:sz w:val="26"/>
          <w:szCs w:val="26"/>
        </w:rPr>
      </w:pPr>
      <w:r>
        <w:rPr>
          <w:rFonts w:hint="eastAsia"/>
          <w:sz w:val="26"/>
          <w:szCs w:val="26"/>
        </w:rPr>
        <w:t xml:space="preserve"> </w:t>
      </w:r>
      <w:r>
        <w:rPr>
          <w:sz w:val="26"/>
          <w:szCs w:val="26"/>
        </w:rPr>
        <w:t>國父孫中山先生曾說：「民主，就是用數人頭取代打破頭。」從古代的「朕即國家」，皇帝說的話就是聖旨；到今天絕大多數的公民都有投票權，大家都是國家的主人。請問這是屬於文化內涵的哪一種層面的轉變？</w:t>
      </w:r>
      <w:r w:rsidR="00271EB5">
        <w:rPr>
          <w:rFonts w:hint="eastAsia"/>
          <w:sz w:val="26"/>
          <w:szCs w:val="26"/>
        </w:rPr>
        <w:t xml:space="preserve"> </w:t>
      </w:r>
      <w:r>
        <w:rPr>
          <w:sz w:val="26"/>
          <w:szCs w:val="26"/>
        </w:rPr>
        <w:t>(A)</w:t>
      </w:r>
      <w:r>
        <w:rPr>
          <w:sz w:val="26"/>
          <w:szCs w:val="26"/>
        </w:rPr>
        <w:t>器物層次</w:t>
      </w:r>
      <w:r w:rsidR="00271EB5">
        <w:rPr>
          <w:rFonts w:hint="eastAsia"/>
          <w:sz w:val="26"/>
          <w:szCs w:val="26"/>
        </w:rPr>
        <w:t xml:space="preserve"> </w:t>
      </w:r>
      <w:r>
        <w:rPr>
          <w:sz w:val="26"/>
          <w:szCs w:val="26"/>
        </w:rPr>
        <w:t>(B)</w:t>
      </w:r>
      <w:r>
        <w:rPr>
          <w:sz w:val="26"/>
          <w:szCs w:val="26"/>
        </w:rPr>
        <w:t>制度層次</w:t>
      </w:r>
      <w:r w:rsidR="00271EB5">
        <w:rPr>
          <w:rFonts w:hint="eastAsia"/>
          <w:sz w:val="26"/>
          <w:szCs w:val="26"/>
        </w:rPr>
        <w:t xml:space="preserve"> </w:t>
      </w:r>
      <w:r>
        <w:rPr>
          <w:sz w:val="26"/>
          <w:szCs w:val="26"/>
        </w:rPr>
        <w:t>(C)</w:t>
      </w:r>
      <w:r>
        <w:rPr>
          <w:sz w:val="26"/>
          <w:szCs w:val="26"/>
        </w:rPr>
        <w:t>理念層次</w:t>
      </w:r>
      <w:r w:rsidR="00271EB5">
        <w:rPr>
          <w:rFonts w:hint="eastAsia"/>
          <w:sz w:val="26"/>
          <w:szCs w:val="26"/>
        </w:rPr>
        <w:t xml:space="preserve"> </w:t>
      </w:r>
      <w:r>
        <w:rPr>
          <w:sz w:val="26"/>
          <w:szCs w:val="26"/>
        </w:rPr>
        <w:t>(D)</w:t>
      </w:r>
      <w:r>
        <w:rPr>
          <w:sz w:val="26"/>
          <w:szCs w:val="26"/>
        </w:rPr>
        <w:t>哲學層次。</w:t>
      </w:r>
    </w:p>
    <w:p w:rsidR="00357021" w:rsidRPr="002569FC" w:rsidRDefault="002569FC" w:rsidP="002569FC">
      <w:pPr>
        <w:numPr>
          <w:ilvl w:val="0"/>
          <w:numId w:val="3"/>
        </w:numPr>
        <w:tabs>
          <w:tab w:val="left" w:pos="211"/>
          <w:tab w:val="left" w:pos="480"/>
          <w:tab w:val="left" w:pos="720"/>
          <w:tab w:val="left" w:pos="1224"/>
        </w:tabs>
        <w:spacing w:afterLines="30" w:after="108"/>
        <w:jc w:val="both"/>
        <w:rPr>
          <w:sz w:val="26"/>
          <w:szCs w:val="26"/>
        </w:rPr>
      </w:pPr>
      <w:r w:rsidRPr="002569FC">
        <w:rPr>
          <w:noProof/>
        </w:rPr>
        <w:drawing>
          <wp:anchor distT="0" distB="0" distL="114300" distR="114300" simplePos="0" relativeHeight="251666432" behindDoc="1" locked="0" layoutInCell="1" allowOverlap="1" wp14:anchorId="7999477C" wp14:editId="085845F4">
            <wp:simplePos x="0" y="0"/>
            <wp:positionH relativeFrom="column">
              <wp:posOffset>4881245</wp:posOffset>
            </wp:positionH>
            <wp:positionV relativeFrom="paragraph">
              <wp:posOffset>59055</wp:posOffset>
            </wp:positionV>
            <wp:extent cx="2052955" cy="1485900"/>
            <wp:effectExtent l="0" t="0" r="4445" b="0"/>
            <wp:wrapTight wrapText="bothSides">
              <wp:wrapPolygon edited="0">
                <wp:start x="0" y="0"/>
                <wp:lineTo x="0" y="21323"/>
                <wp:lineTo x="21446" y="21323"/>
                <wp:lineTo x="21446" y="0"/>
                <wp:lineTo x="0" y="0"/>
              </wp:wrapPolygon>
            </wp:wrapTight>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44926"/>
                    <a:stretch/>
                  </pic:blipFill>
                  <pic:spPr bwMode="auto">
                    <a:xfrm>
                      <a:off x="0" y="0"/>
                      <a:ext cx="2052955" cy="1485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新細明體" w:cs="新細明體" w:hint="eastAsia"/>
          <w:kern w:val="0"/>
          <w:sz w:val="26"/>
          <w:szCs w:val="26"/>
        </w:rPr>
        <w:t xml:space="preserve"> </w:t>
      </w:r>
      <w:r w:rsidR="00823F29">
        <w:rPr>
          <w:rFonts w:ascii="新細明體" w:cs="新細明體" w:hint="eastAsia"/>
          <w:kern w:val="0"/>
          <w:sz w:val="26"/>
          <w:szCs w:val="26"/>
        </w:rPr>
        <w:t>傑倫</w:t>
      </w:r>
      <w:r w:rsidR="00357021" w:rsidRPr="002569FC">
        <w:rPr>
          <w:rFonts w:ascii="新細明體" w:cs="新細明體" w:hint="eastAsia"/>
          <w:kern w:val="0"/>
          <w:sz w:val="26"/>
          <w:szCs w:val="26"/>
        </w:rPr>
        <w:t>正在嘗試完成報紙上的填字遊戲，如右圖所示。</w:t>
      </w:r>
      <w:r w:rsidRPr="002569FC">
        <w:rPr>
          <w:rFonts w:ascii="新細明體" w:cs="新細明體" w:hint="eastAsia"/>
          <w:kern w:val="0"/>
          <w:sz w:val="26"/>
          <w:szCs w:val="26"/>
        </w:rPr>
        <w:t>請根據</w:t>
      </w:r>
      <w:r>
        <w:rPr>
          <w:rFonts w:ascii="新細明體" w:cs="新細明體" w:hint="eastAsia"/>
          <w:kern w:val="0"/>
          <w:sz w:val="26"/>
          <w:szCs w:val="26"/>
        </w:rPr>
        <w:t>下</w:t>
      </w:r>
      <w:r w:rsidRPr="002569FC">
        <w:rPr>
          <w:rFonts w:ascii="新細明體" w:cs="新細明體" w:hint="eastAsia"/>
          <w:kern w:val="0"/>
          <w:sz w:val="26"/>
          <w:szCs w:val="26"/>
        </w:rPr>
        <w:t>述提示，</w:t>
      </w:r>
      <w:r w:rsidRPr="00EE10A9">
        <w:rPr>
          <w:rFonts w:ascii="新細明體" w:cs="新細明體" w:hint="eastAsia"/>
          <w:kern w:val="0"/>
          <w:sz w:val="26"/>
          <w:szCs w:val="26"/>
        </w:rPr>
        <w:t>「橫二</w:t>
      </w:r>
      <w:r w:rsidRPr="002569FC">
        <w:rPr>
          <w:rFonts w:ascii="新細明體" w:cs="新細明體" w:hint="eastAsia"/>
          <w:kern w:val="0"/>
          <w:sz w:val="26"/>
          <w:szCs w:val="26"/>
        </w:rPr>
        <w:t>」應填入下列何</w:t>
      </w:r>
      <w:r w:rsidRPr="002569FC">
        <w:rPr>
          <w:kern w:val="0"/>
          <w:sz w:val="26"/>
          <w:szCs w:val="26"/>
        </w:rPr>
        <w:t>者？</w:t>
      </w:r>
      <w:r>
        <w:rPr>
          <w:rFonts w:hint="eastAsia"/>
          <w:kern w:val="0"/>
          <w:sz w:val="26"/>
          <w:szCs w:val="26"/>
        </w:rPr>
        <w:t xml:space="preserve"> </w:t>
      </w:r>
      <w:r w:rsidRPr="002569FC">
        <w:rPr>
          <w:sz w:val="26"/>
          <w:szCs w:val="26"/>
        </w:rPr>
        <w:t>(</w:t>
      </w:r>
      <w:r w:rsidRPr="002569FC">
        <w:rPr>
          <w:kern w:val="0"/>
          <w:sz w:val="26"/>
          <w:szCs w:val="26"/>
        </w:rPr>
        <w:t>A)</w:t>
      </w:r>
      <w:r w:rsidRPr="002569FC">
        <w:rPr>
          <w:kern w:val="0"/>
          <w:sz w:val="26"/>
          <w:szCs w:val="26"/>
        </w:rPr>
        <w:t>三權分立</w:t>
      </w:r>
      <w:r w:rsidRPr="002569FC">
        <w:rPr>
          <w:kern w:val="0"/>
          <w:sz w:val="26"/>
          <w:szCs w:val="26"/>
        </w:rPr>
        <w:t xml:space="preserve"> (B)</w:t>
      </w:r>
      <w:r w:rsidRPr="002569FC">
        <w:rPr>
          <w:kern w:val="0"/>
          <w:sz w:val="26"/>
          <w:szCs w:val="26"/>
        </w:rPr>
        <w:t>權力分立</w:t>
      </w:r>
      <w:r w:rsidRPr="002569FC">
        <w:rPr>
          <w:kern w:val="0"/>
          <w:sz w:val="26"/>
          <w:szCs w:val="26"/>
        </w:rPr>
        <w:t xml:space="preserve"> (C)</w:t>
      </w:r>
      <w:r w:rsidRPr="002569FC">
        <w:rPr>
          <w:kern w:val="0"/>
          <w:sz w:val="26"/>
          <w:szCs w:val="26"/>
        </w:rPr>
        <w:t>五權分立</w:t>
      </w:r>
      <w:r w:rsidRPr="002569FC">
        <w:rPr>
          <w:kern w:val="0"/>
          <w:sz w:val="26"/>
          <w:szCs w:val="26"/>
        </w:rPr>
        <w:t xml:space="preserve"> (D)</w:t>
      </w:r>
      <w:r w:rsidRPr="002569FC">
        <w:rPr>
          <w:kern w:val="0"/>
          <w:sz w:val="26"/>
          <w:szCs w:val="26"/>
        </w:rPr>
        <w:t>主權在民。</w:t>
      </w:r>
    </w:p>
    <w:p w:rsidR="00357021" w:rsidRPr="002569FC" w:rsidRDefault="00357021" w:rsidP="00357021">
      <w:pPr>
        <w:tabs>
          <w:tab w:val="left" w:pos="211"/>
          <w:tab w:val="left" w:pos="480"/>
          <w:tab w:val="left" w:pos="720"/>
          <w:tab w:val="left" w:pos="1224"/>
        </w:tabs>
        <w:ind w:left="357"/>
        <w:jc w:val="both"/>
        <w:rPr>
          <w:rFonts w:ascii="標楷體" w:eastAsia="標楷體" w:hAnsi="標楷體" w:cs="新細明體"/>
          <w:kern w:val="0"/>
        </w:rPr>
      </w:pPr>
      <w:r w:rsidRPr="002569FC">
        <w:rPr>
          <w:rFonts w:ascii="標楷體" w:eastAsia="標楷體" w:hAnsi="標楷體" w:cs="新細明體" w:hint="eastAsia"/>
          <w:kern w:val="0"/>
        </w:rPr>
        <w:t>直的提示：</w:t>
      </w:r>
      <w:r w:rsidRPr="00EE10A9">
        <w:rPr>
          <w:rFonts w:ascii="標楷體" w:eastAsia="標楷體" w:hAnsi="標楷體" w:cs="新細明體" w:hint="eastAsia"/>
          <w:kern w:val="0"/>
          <w:bdr w:val="single" w:sz="4" w:space="0" w:color="auto"/>
        </w:rPr>
        <w:t>1.法國思想家孟德斯鳩的主張</w:t>
      </w:r>
    </w:p>
    <w:p w:rsidR="00357021" w:rsidRPr="00EE10A9" w:rsidRDefault="00357021" w:rsidP="002569FC">
      <w:pPr>
        <w:tabs>
          <w:tab w:val="left" w:pos="211"/>
          <w:tab w:val="left" w:pos="480"/>
          <w:tab w:val="left" w:pos="720"/>
          <w:tab w:val="left" w:pos="1224"/>
        </w:tabs>
        <w:ind w:left="357" w:firstLineChars="500" w:firstLine="1200"/>
        <w:jc w:val="both"/>
        <w:rPr>
          <w:rFonts w:ascii="標楷體" w:eastAsia="標楷體" w:hAnsi="標楷體" w:cs="新細明體"/>
          <w:kern w:val="0"/>
          <w:bdr w:val="single" w:sz="4" w:space="0" w:color="auto"/>
        </w:rPr>
      </w:pPr>
      <w:r w:rsidRPr="00EE10A9">
        <w:rPr>
          <w:rFonts w:ascii="標楷體" w:eastAsia="標楷體" w:hAnsi="標楷體" w:cs="新細明體" w:hint="eastAsia"/>
          <w:kern w:val="0"/>
          <w:bdr w:val="single" w:sz="4" w:space="0" w:color="auto"/>
        </w:rPr>
        <w:t>2.現代國家中央政府體制設計的原則</w:t>
      </w:r>
    </w:p>
    <w:p w:rsidR="00357021" w:rsidRPr="002569FC" w:rsidRDefault="00357021" w:rsidP="00357021">
      <w:pPr>
        <w:tabs>
          <w:tab w:val="left" w:pos="211"/>
          <w:tab w:val="left" w:pos="480"/>
          <w:tab w:val="left" w:pos="720"/>
          <w:tab w:val="left" w:pos="1224"/>
        </w:tabs>
        <w:ind w:left="357"/>
        <w:jc w:val="both"/>
        <w:rPr>
          <w:rFonts w:ascii="標楷體" w:eastAsia="標楷體" w:hAnsi="標楷體" w:cs="新細明體"/>
          <w:kern w:val="0"/>
        </w:rPr>
      </w:pPr>
      <w:r w:rsidRPr="002569FC">
        <w:rPr>
          <w:rFonts w:ascii="標楷體" w:eastAsia="標楷體" w:hAnsi="標楷體" w:cs="新細明體" w:hint="eastAsia"/>
          <w:kern w:val="0"/>
        </w:rPr>
        <w:t>橫的提示：</w:t>
      </w:r>
      <w:r w:rsidRPr="00EE10A9">
        <w:rPr>
          <w:rFonts w:ascii="標楷體" w:eastAsia="標楷體" w:hAnsi="標楷體" w:cs="新細明體" w:hint="eastAsia"/>
          <w:kern w:val="0"/>
          <w:bdr w:val="single" w:sz="4" w:space="0" w:color="auto"/>
        </w:rPr>
        <w:t>一、法律保障人民應享有的</w:t>
      </w:r>
      <w:r w:rsidR="002569FC" w:rsidRPr="00EE10A9">
        <w:rPr>
          <w:rFonts w:ascii="標楷體" w:eastAsia="標楷體" w:hAnsi="標楷體" w:cs="新細明體" w:hint="eastAsia"/>
          <w:kern w:val="0"/>
          <w:bdr w:val="single" w:sz="4" w:space="0" w:color="auto"/>
        </w:rPr>
        <w:t>生活利益，不受國家</w:t>
      </w:r>
      <w:r w:rsidRPr="00EE10A9">
        <w:rPr>
          <w:rFonts w:ascii="標楷體" w:eastAsia="標楷體" w:hAnsi="標楷體" w:cs="新細明體" w:hint="eastAsia"/>
          <w:kern w:val="0"/>
          <w:bdr w:val="single" w:sz="4" w:space="0" w:color="auto"/>
        </w:rPr>
        <w:t>非法侵犯</w:t>
      </w:r>
    </w:p>
    <w:p w:rsidR="00357021" w:rsidRPr="002569FC" w:rsidRDefault="00357021" w:rsidP="00357021">
      <w:pPr>
        <w:tabs>
          <w:tab w:val="left" w:pos="211"/>
          <w:tab w:val="left" w:pos="480"/>
          <w:tab w:val="left" w:pos="720"/>
          <w:tab w:val="left" w:pos="1224"/>
        </w:tabs>
        <w:ind w:left="357"/>
        <w:jc w:val="both"/>
        <w:rPr>
          <w:rFonts w:ascii="標楷體" w:eastAsia="標楷體" w:hAnsi="標楷體" w:cs="新細明體"/>
          <w:kern w:val="0"/>
        </w:rPr>
      </w:pPr>
      <w:r w:rsidRPr="002569FC">
        <w:rPr>
          <w:rFonts w:ascii="標楷體" w:eastAsia="標楷體" w:hAnsi="標楷體" w:cs="新細明體" w:hint="eastAsia"/>
          <w:kern w:val="0"/>
        </w:rPr>
        <w:t xml:space="preserve">          </w:t>
      </w:r>
      <w:r w:rsidRPr="00EE10A9">
        <w:rPr>
          <w:rFonts w:ascii="標楷體" w:eastAsia="標楷體" w:hAnsi="標楷體" w:cs="新細明體" w:hint="eastAsia"/>
          <w:kern w:val="0"/>
          <w:bdr w:val="single" w:sz="4" w:space="0" w:color="auto"/>
        </w:rPr>
        <w:t>二、我國獨特的中央政府體制</w:t>
      </w:r>
    </w:p>
    <w:p w:rsidR="007A0EA0" w:rsidRDefault="00705505" w:rsidP="002569FC">
      <w:pPr>
        <w:numPr>
          <w:ilvl w:val="0"/>
          <w:numId w:val="3"/>
        </w:numPr>
        <w:tabs>
          <w:tab w:val="left" w:pos="211"/>
          <w:tab w:val="left" w:pos="480"/>
          <w:tab w:val="left" w:pos="720"/>
          <w:tab w:val="left" w:pos="1224"/>
        </w:tabs>
        <w:spacing w:beforeLines="30" w:before="108" w:afterLines="30" w:after="108"/>
        <w:ind w:left="357" w:hanging="357"/>
        <w:rPr>
          <w:sz w:val="26"/>
          <w:szCs w:val="26"/>
        </w:rPr>
      </w:pPr>
      <w:r w:rsidRPr="005950F8">
        <w:rPr>
          <w:rFonts w:hint="eastAsia"/>
          <w:sz w:val="26"/>
          <w:szCs w:val="26"/>
        </w:rPr>
        <w:t xml:space="preserve"> </w:t>
      </w:r>
      <w:r w:rsidR="002C6DE1" w:rsidRPr="005950F8">
        <w:rPr>
          <w:rFonts w:hint="eastAsia"/>
          <w:sz w:val="26"/>
          <w:szCs w:val="26"/>
        </w:rPr>
        <w:t>生產者是指為滿足消費者的需求，而製造產品或提供勞務的人，亦可稱為「廠商」或「企業家」，是生產行為的決策者。依據上文所述，以下何人屬於「生產者」？</w:t>
      </w:r>
      <w:r w:rsidR="00B3669F">
        <w:rPr>
          <w:rFonts w:hint="eastAsia"/>
          <w:sz w:val="26"/>
          <w:szCs w:val="26"/>
        </w:rPr>
        <w:t xml:space="preserve"> </w:t>
      </w:r>
      <w:r w:rsidR="002C6DE1" w:rsidRPr="005950F8">
        <w:rPr>
          <w:rFonts w:hint="eastAsia"/>
          <w:sz w:val="26"/>
          <w:szCs w:val="26"/>
        </w:rPr>
        <w:t>(A)</w:t>
      </w:r>
      <w:r w:rsidR="002A69CD">
        <w:rPr>
          <w:rFonts w:hint="eastAsia"/>
          <w:sz w:val="26"/>
          <w:szCs w:val="26"/>
        </w:rPr>
        <w:t>小隆</w:t>
      </w:r>
      <w:r w:rsidR="002A69CD" w:rsidRPr="005950F8">
        <w:rPr>
          <w:rFonts w:hint="eastAsia"/>
          <w:sz w:val="26"/>
          <w:szCs w:val="26"/>
        </w:rPr>
        <w:t>是創意泰式料理餐廳的老闆</w:t>
      </w:r>
      <w:r w:rsidR="002A69CD">
        <w:rPr>
          <w:rFonts w:hint="eastAsia"/>
          <w:sz w:val="26"/>
          <w:szCs w:val="26"/>
        </w:rPr>
        <w:t xml:space="preserve"> </w:t>
      </w:r>
      <w:r w:rsidR="002C6DE1" w:rsidRPr="005950F8">
        <w:rPr>
          <w:rFonts w:hint="eastAsia"/>
          <w:sz w:val="26"/>
          <w:szCs w:val="26"/>
        </w:rPr>
        <w:t>(B)</w:t>
      </w:r>
      <w:r w:rsidR="002A69CD">
        <w:rPr>
          <w:rFonts w:hint="eastAsia"/>
          <w:sz w:val="26"/>
          <w:szCs w:val="26"/>
        </w:rPr>
        <w:t>小義</w:t>
      </w:r>
      <w:r w:rsidR="002A69CD" w:rsidRPr="005950F8">
        <w:rPr>
          <w:rFonts w:hint="eastAsia"/>
          <w:sz w:val="26"/>
          <w:szCs w:val="26"/>
        </w:rPr>
        <w:t>是航空公司的機師</w:t>
      </w:r>
      <w:r w:rsidR="00B3669F">
        <w:rPr>
          <w:rFonts w:hint="eastAsia"/>
          <w:sz w:val="26"/>
          <w:szCs w:val="26"/>
        </w:rPr>
        <w:t xml:space="preserve"> </w:t>
      </w:r>
      <w:r w:rsidR="002C6DE1" w:rsidRPr="005950F8">
        <w:rPr>
          <w:rFonts w:hint="eastAsia"/>
          <w:sz w:val="26"/>
          <w:szCs w:val="26"/>
        </w:rPr>
        <w:t>(C)</w:t>
      </w:r>
      <w:r w:rsidR="002A69CD">
        <w:rPr>
          <w:rFonts w:hint="eastAsia"/>
          <w:sz w:val="26"/>
          <w:szCs w:val="26"/>
        </w:rPr>
        <w:t>小欽</w:t>
      </w:r>
      <w:r w:rsidR="002C6DE1" w:rsidRPr="005950F8">
        <w:rPr>
          <w:rFonts w:hint="eastAsia"/>
          <w:sz w:val="26"/>
          <w:szCs w:val="26"/>
        </w:rPr>
        <w:t>是大企業總經理的助理</w:t>
      </w:r>
      <w:r w:rsidR="00B3669F">
        <w:rPr>
          <w:rFonts w:hint="eastAsia"/>
          <w:sz w:val="26"/>
          <w:szCs w:val="26"/>
        </w:rPr>
        <w:t xml:space="preserve"> </w:t>
      </w:r>
      <w:r w:rsidR="002C6DE1" w:rsidRPr="005950F8">
        <w:rPr>
          <w:rFonts w:hint="eastAsia"/>
          <w:sz w:val="26"/>
          <w:szCs w:val="26"/>
        </w:rPr>
        <w:t>(D)</w:t>
      </w:r>
      <w:r w:rsidR="002A69CD">
        <w:rPr>
          <w:rFonts w:hint="eastAsia"/>
          <w:sz w:val="26"/>
          <w:szCs w:val="26"/>
        </w:rPr>
        <w:t>小凱</w:t>
      </w:r>
      <w:r w:rsidR="002C6DE1" w:rsidRPr="005950F8">
        <w:rPr>
          <w:rFonts w:hint="eastAsia"/>
          <w:sz w:val="26"/>
          <w:szCs w:val="26"/>
        </w:rPr>
        <w:t>在政府機關當公務員。</w:t>
      </w:r>
    </w:p>
    <w:p w:rsidR="007A0EA0" w:rsidRDefault="002569FC" w:rsidP="007A0EA0">
      <w:pPr>
        <w:numPr>
          <w:ilvl w:val="0"/>
          <w:numId w:val="3"/>
        </w:numPr>
        <w:tabs>
          <w:tab w:val="left" w:pos="211"/>
          <w:tab w:val="left" w:pos="480"/>
          <w:tab w:val="left" w:pos="720"/>
          <w:tab w:val="left" w:pos="1224"/>
        </w:tabs>
        <w:spacing w:afterLines="30" w:after="108"/>
        <w:rPr>
          <w:sz w:val="26"/>
          <w:szCs w:val="26"/>
        </w:rPr>
      </w:pPr>
      <w:r>
        <w:rPr>
          <w:rFonts w:hint="eastAsia"/>
          <w:noProof/>
          <w:sz w:val="26"/>
          <w:szCs w:val="26"/>
        </w:rPr>
        <w:drawing>
          <wp:anchor distT="0" distB="0" distL="114300" distR="114300" simplePos="0" relativeHeight="251664384" behindDoc="1" locked="0" layoutInCell="1" allowOverlap="1" wp14:anchorId="26E7AD52" wp14:editId="20F0F8A9">
            <wp:simplePos x="0" y="0"/>
            <wp:positionH relativeFrom="column">
              <wp:posOffset>5497830</wp:posOffset>
            </wp:positionH>
            <wp:positionV relativeFrom="paragraph">
              <wp:posOffset>62865</wp:posOffset>
            </wp:positionV>
            <wp:extent cx="1438275" cy="1152525"/>
            <wp:effectExtent l="57150" t="57150" r="104775" b="104775"/>
            <wp:wrapSquare wrapText="bothSides"/>
            <wp:docPr id="11" name="資料庫圖表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margin">
              <wp14:pctWidth>0</wp14:pctWidth>
            </wp14:sizeRelH>
            <wp14:sizeRelV relativeFrom="margin">
              <wp14:pctHeight>0</wp14:pctHeight>
            </wp14:sizeRelV>
          </wp:anchor>
        </w:drawing>
      </w:r>
      <w:r w:rsidR="007A0EA0">
        <w:rPr>
          <w:rFonts w:hint="eastAsia"/>
          <w:sz w:val="26"/>
          <w:szCs w:val="26"/>
        </w:rPr>
        <w:t xml:space="preserve"> </w:t>
      </w:r>
      <w:r w:rsidR="007A0EA0" w:rsidRPr="007A0EA0">
        <w:rPr>
          <w:rFonts w:hint="eastAsia"/>
          <w:sz w:val="26"/>
          <w:szCs w:val="26"/>
        </w:rPr>
        <w:t>若以右圖代表法律的位階圖，由高至低為甲</w:t>
      </w:r>
      <w:r w:rsidR="007A0EA0" w:rsidRPr="007A0EA0">
        <w:rPr>
          <w:sz w:val="26"/>
          <w:szCs w:val="26"/>
        </w:rPr>
        <w:t>→</w:t>
      </w:r>
      <w:r w:rsidR="007A0EA0" w:rsidRPr="007A0EA0">
        <w:rPr>
          <w:rFonts w:hint="eastAsia"/>
          <w:sz w:val="26"/>
          <w:szCs w:val="26"/>
        </w:rPr>
        <w:t>乙</w:t>
      </w:r>
      <w:r w:rsidR="007A0EA0" w:rsidRPr="007A0EA0">
        <w:rPr>
          <w:sz w:val="26"/>
          <w:szCs w:val="26"/>
        </w:rPr>
        <w:t>→</w:t>
      </w:r>
      <w:r w:rsidR="007A0EA0" w:rsidRPr="007A0EA0">
        <w:rPr>
          <w:rFonts w:hint="eastAsia"/>
          <w:sz w:val="26"/>
          <w:szCs w:val="26"/>
        </w:rPr>
        <w:t>丙。請問：下列敘述何者正確？</w:t>
      </w:r>
      <w:r w:rsidR="007A0EA0" w:rsidRPr="007A0EA0">
        <w:rPr>
          <w:sz w:val="26"/>
          <w:szCs w:val="26"/>
        </w:rPr>
        <w:t xml:space="preserve"> (A)</w:t>
      </w:r>
      <w:r w:rsidR="007A0EA0" w:rsidRPr="007A0EA0">
        <w:rPr>
          <w:rFonts w:hint="eastAsia"/>
          <w:sz w:val="26"/>
          <w:szCs w:val="26"/>
        </w:rPr>
        <w:t>甲效力最高，若乙牴觸甲，則無效，這是強調甲的原則性</w:t>
      </w:r>
      <w:r w:rsidR="00BC58B5">
        <w:rPr>
          <w:rFonts w:hint="eastAsia"/>
          <w:sz w:val="26"/>
          <w:szCs w:val="26"/>
        </w:rPr>
        <w:t xml:space="preserve"> </w:t>
      </w:r>
      <w:r w:rsidR="007A0EA0" w:rsidRPr="007A0EA0">
        <w:rPr>
          <w:sz w:val="26"/>
          <w:szCs w:val="26"/>
        </w:rPr>
        <w:t>(B)</w:t>
      </w:r>
      <w:r w:rsidR="007A0EA0" w:rsidRPr="007A0EA0">
        <w:rPr>
          <w:rFonts w:hint="eastAsia"/>
          <w:sz w:val="26"/>
          <w:szCs w:val="26"/>
        </w:rPr>
        <w:t>乙是規範有關於政府的組織職權與人民權利的保障，是國家根本大法</w:t>
      </w:r>
      <w:r w:rsidR="00BC58B5">
        <w:rPr>
          <w:rFonts w:hint="eastAsia"/>
          <w:sz w:val="26"/>
          <w:szCs w:val="26"/>
        </w:rPr>
        <w:t xml:space="preserve"> </w:t>
      </w:r>
      <w:r w:rsidR="007A0EA0" w:rsidRPr="007A0EA0">
        <w:rPr>
          <w:sz w:val="26"/>
          <w:szCs w:val="26"/>
        </w:rPr>
        <w:t>(C)</w:t>
      </w:r>
      <w:r w:rsidR="007A0EA0" w:rsidRPr="007A0EA0">
        <w:rPr>
          <w:rFonts w:hint="eastAsia"/>
          <w:sz w:val="26"/>
          <w:szCs w:val="26"/>
        </w:rPr>
        <w:t>丙是由立法院三讀通過，總統公布後施行</w:t>
      </w:r>
      <w:r w:rsidR="00BC58B5">
        <w:rPr>
          <w:rFonts w:hint="eastAsia"/>
          <w:sz w:val="26"/>
          <w:szCs w:val="26"/>
        </w:rPr>
        <w:t xml:space="preserve"> </w:t>
      </w:r>
      <w:r w:rsidR="007A0EA0" w:rsidRPr="007A0EA0">
        <w:rPr>
          <w:sz w:val="26"/>
          <w:szCs w:val="26"/>
        </w:rPr>
        <w:t>(D)</w:t>
      </w:r>
      <w:r w:rsidR="007A0EA0" w:rsidRPr="007A0EA0">
        <w:rPr>
          <w:rFonts w:hint="eastAsia"/>
          <w:sz w:val="26"/>
          <w:szCs w:val="26"/>
        </w:rPr>
        <w:t>《中華民國憲法增修條文》、《毒品危害防治條例》、《天然災害停止辦公及上課作業辦法》三種法律分別符合甲、乙、丙的位階。</w:t>
      </w:r>
    </w:p>
    <w:p w:rsidR="00857B06" w:rsidRDefault="007A0EA0" w:rsidP="008C39B1">
      <w:pPr>
        <w:numPr>
          <w:ilvl w:val="0"/>
          <w:numId w:val="3"/>
        </w:numPr>
        <w:tabs>
          <w:tab w:val="left" w:pos="211"/>
          <w:tab w:val="left" w:pos="480"/>
          <w:tab w:val="left" w:pos="720"/>
          <w:tab w:val="left" w:pos="1224"/>
        </w:tabs>
        <w:spacing w:afterLines="30" w:after="108"/>
        <w:jc w:val="both"/>
        <w:rPr>
          <w:sz w:val="26"/>
          <w:szCs w:val="26"/>
        </w:rPr>
      </w:pPr>
      <w:r>
        <w:rPr>
          <w:rFonts w:hint="eastAsia"/>
          <w:sz w:val="26"/>
          <w:szCs w:val="26"/>
        </w:rPr>
        <w:lastRenderedPageBreak/>
        <w:t xml:space="preserve"> </w:t>
      </w:r>
      <w:r w:rsidR="00857B06">
        <w:rPr>
          <w:sz w:val="26"/>
          <w:szCs w:val="26"/>
        </w:rPr>
        <w:t>報載台大</w:t>
      </w:r>
      <w:r w:rsidR="002B7483">
        <w:rPr>
          <w:rFonts w:hint="eastAsia"/>
          <w:sz w:val="26"/>
          <w:szCs w:val="26"/>
        </w:rPr>
        <w:t>陳姓</w:t>
      </w:r>
      <w:r w:rsidR="002B7483">
        <w:rPr>
          <w:sz w:val="26"/>
          <w:szCs w:val="26"/>
        </w:rPr>
        <w:t>學生</w:t>
      </w:r>
      <w:r w:rsidR="00857B06">
        <w:rPr>
          <w:sz w:val="26"/>
          <w:szCs w:val="26"/>
        </w:rPr>
        <w:t>因連續虐殺貓的行為，被學校學生獎懲委員會依據校內學生個人獎懲辦法第十條第六款「觸犯刑事法律之行為，經法院有罪判決確定或學校查證屬實」給予退學處分</w:t>
      </w:r>
      <w:r w:rsidR="00857B06">
        <w:rPr>
          <w:sz w:val="26"/>
          <w:szCs w:val="26"/>
        </w:rPr>
        <w:t>……</w:t>
      </w:r>
      <w:r w:rsidR="00857B06">
        <w:rPr>
          <w:sz w:val="26"/>
          <w:szCs w:val="26"/>
        </w:rPr>
        <w:t>此外，北檢考量，陳生不知悔改，追加起訴，並請法院從重量刑，最重可處</w:t>
      </w:r>
      <w:r w:rsidR="00857B06">
        <w:rPr>
          <w:sz w:val="26"/>
          <w:szCs w:val="26"/>
        </w:rPr>
        <w:t>1</w:t>
      </w:r>
      <w:r w:rsidR="00857B06">
        <w:rPr>
          <w:sz w:val="26"/>
          <w:szCs w:val="26"/>
        </w:rPr>
        <w:t>年徒刑，北院將在</w:t>
      </w:r>
      <w:r w:rsidR="00857B06">
        <w:rPr>
          <w:sz w:val="26"/>
          <w:szCs w:val="26"/>
        </w:rPr>
        <w:t>22</w:t>
      </w:r>
      <w:r w:rsidR="00857B06">
        <w:rPr>
          <w:sz w:val="26"/>
          <w:szCs w:val="26"/>
        </w:rPr>
        <w:t>日開庭併案審理。至於先前開庭時遭民眾圍毆</w:t>
      </w:r>
      <w:r w:rsidR="00857B06" w:rsidRPr="00735846">
        <w:rPr>
          <w:sz w:val="26"/>
          <w:szCs w:val="26"/>
        </w:rPr>
        <w:t>，</w:t>
      </w:r>
      <w:r w:rsidR="00857B06" w:rsidRPr="00735846">
        <w:rPr>
          <w:sz w:val="26"/>
          <w:szCs w:val="26"/>
          <w:u w:val="single"/>
        </w:rPr>
        <w:t>法官說：你可向檢警提告，我不能直接受理</w:t>
      </w:r>
      <w:r w:rsidR="00857B06" w:rsidRPr="00735846">
        <w:rPr>
          <w:sz w:val="26"/>
          <w:szCs w:val="26"/>
        </w:rPr>
        <w:t>……</w:t>
      </w:r>
      <w:r w:rsidR="00857B06">
        <w:rPr>
          <w:sz w:val="26"/>
          <w:szCs w:val="26"/>
        </w:rPr>
        <w:t>。請問</w:t>
      </w:r>
      <w:r w:rsidR="00735846">
        <w:rPr>
          <w:rFonts w:hint="eastAsia"/>
          <w:sz w:val="26"/>
          <w:szCs w:val="26"/>
        </w:rPr>
        <w:t>：</w:t>
      </w:r>
      <w:r w:rsidR="00857B06">
        <w:rPr>
          <w:sz w:val="26"/>
          <w:szCs w:val="26"/>
        </w:rPr>
        <w:t>以上報導劃線處彰顯哪項民主特色？</w:t>
      </w:r>
      <w:r w:rsidR="00857B06">
        <w:rPr>
          <w:rFonts w:hint="eastAsia"/>
          <w:sz w:val="26"/>
          <w:szCs w:val="26"/>
        </w:rPr>
        <w:t xml:space="preserve"> </w:t>
      </w:r>
      <w:r w:rsidR="00857B06">
        <w:rPr>
          <w:sz w:val="26"/>
          <w:szCs w:val="26"/>
        </w:rPr>
        <w:t>(A)</w:t>
      </w:r>
      <w:r w:rsidR="00857B06">
        <w:rPr>
          <w:sz w:val="26"/>
          <w:szCs w:val="26"/>
        </w:rPr>
        <w:t>民意政治</w:t>
      </w:r>
      <w:r w:rsidR="00857B06">
        <w:rPr>
          <w:rFonts w:hint="eastAsia"/>
          <w:sz w:val="26"/>
          <w:szCs w:val="26"/>
        </w:rPr>
        <w:t xml:space="preserve"> </w:t>
      </w:r>
      <w:r w:rsidR="00857B06">
        <w:rPr>
          <w:sz w:val="26"/>
          <w:szCs w:val="26"/>
        </w:rPr>
        <w:t>(B)</w:t>
      </w:r>
      <w:r w:rsidR="00857B06">
        <w:rPr>
          <w:sz w:val="26"/>
          <w:szCs w:val="26"/>
        </w:rPr>
        <w:t>責任政治</w:t>
      </w:r>
      <w:r w:rsidR="00857B06">
        <w:rPr>
          <w:rFonts w:hint="eastAsia"/>
          <w:sz w:val="26"/>
          <w:szCs w:val="26"/>
        </w:rPr>
        <w:t xml:space="preserve"> </w:t>
      </w:r>
      <w:r w:rsidR="00857B06">
        <w:rPr>
          <w:sz w:val="26"/>
          <w:szCs w:val="26"/>
        </w:rPr>
        <w:t>(C)</w:t>
      </w:r>
      <w:r w:rsidR="00857B06">
        <w:rPr>
          <w:sz w:val="26"/>
          <w:szCs w:val="26"/>
        </w:rPr>
        <w:t>法治政治</w:t>
      </w:r>
      <w:r w:rsidR="00857B06">
        <w:rPr>
          <w:rFonts w:hint="eastAsia"/>
          <w:sz w:val="26"/>
          <w:szCs w:val="26"/>
        </w:rPr>
        <w:t xml:space="preserve"> </w:t>
      </w:r>
      <w:r w:rsidR="00857B06">
        <w:rPr>
          <w:sz w:val="26"/>
          <w:szCs w:val="26"/>
        </w:rPr>
        <w:t>(D)</w:t>
      </w:r>
      <w:r w:rsidR="00857B06">
        <w:rPr>
          <w:sz w:val="26"/>
          <w:szCs w:val="26"/>
        </w:rPr>
        <w:t>政黨政治。</w:t>
      </w:r>
    </w:p>
    <w:p w:rsidR="00CF4FF3" w:rsidRPr="005950F8" w:rsidRDefault="00921805" w:rsidP="008C39B1">
      <w:pPr>
        <w:numPr>
          <w:ilvl w:val="0"/>
          <w:numId w:val="3"/>
        </w:numPr>
        <w:tabs>
          <w:tab w:val="left" w:pos="211"/>
          <w:tab w:val="left" w:pos="480"/>
          <w:tab w:val="left" w:pos="720"/>
          <w:tab w:val="left" w:pos="1224"/>
        </w:tabs>
        <w:spacing w:afterLines="30" w:after="108"/>
        <w:jc w:val="both"/>
        <w:rPr>
          <w:sz w:val="26"/>
          <w:szCs w:val="26"/>
        </w:rPr>
      </w:pPr>
      <w:r>
        <w:rPr>
          <w:rFonts w:hint="eastAsia"/>
          <w:sz w:val="26"/>
          <w:szCs w:val="26"/>
        </w:rPr>
        <w:t>衛生福利部疾病管制署近年來都會在入冬前購買上百萬劑流感疫苗供國人施打，並呼籲</w:t>
      </w:r>
      <w:r>
        <w:rPr>
          <w:rFonts w:hint="eastAsia"/>
          <w:sz w:val="26"/>
          <w:szCs w:val="26"/>
        </w:rPr>
        <w:t>65</w:t>
      </w:r>
      <w:r>
        <w:rPr>
          <w:rFonts w:hint="eastAsia"/>
          <w:sz w:val="26"/>
          <w:szCs w:val="26"/>
        </w:rPr>
        <w:t>歲以上老人、滿</w:t>
      </w:r>
      <w:r>
        <w:rPr>
          <w:rFonts w:hint="eastAsia"/>
          <w:sz w:val="26"/>
          <w:szCs w:val="26"/>
        </w:rPr>
        <w:t>6</w:t>
      </w:r>
      <w:r>
        <w:rPr>
          <w:rFonts w:hint="eastAsia"/>
          <w:sz w:val="26"/>
          <w:szCs w:val="26"/>
        </w:rPr>
        <w:t>個月以上至國小</w:t>
      </w:r>
      <w:r>
        <w:rPr>
          <w:rFonts w:hint="eastAsia"/>
          <w:sz w:val="26"/>
          <w:szCs w:val="26"/>
        </w:rPr>
        <w:t>4</w:t>
      </w:r>
      <w:r>
        <w:rPr>
          <w:rFonts w:hint="eastAsia"/>
          <w:sz w:val="26"/>
          <w:szCs w:val="26"/>
        </w:rPr>
        <w:t>年級孩童、罕見疾病及重大傷病患者等流感高風險族群及早接踵，以增強免疫力。這是屬於下列何項社會福利措施？</w:t>
      </w:r>
      <w:r>
        <w:rPr>
          <w:rFonts w:hint="eastAsia"/>
          <w:sz w:val="26"/>
          <w:szCs w:val="26"/>
        </w:rPr>
        <w:t xml:space="preserve"> </w:t>
      </w:r>
      <w:r w:rsidR="00CF4FF3" w:rsidRPr="005950F8">
        <w:rPr>
          <w:sz w:val="26"/>
          <w:szCs w:val="26"/>
        </w:rPr>
        <w:t>(A)</w:t>
      </w:r>
      <w:r>
        <w:rPr>
          <w:rFonts w:hint="eastAsia"/>
          <w:sz w:val="26"/>
          <w:szCs w:val="26"/>
        </w:rPr>
        <w:t>社會保險</w:t>
      </w:r>
      <w:r w:rsidR="00CF4FF3" w:rsidRPr="005950F8">
        <w:rPr>
          <w:sz w:val="26"/>
          <w:szCs w:val="26"/>
        </w:rPr>
        <w:t xml:space="preserve"> (B)</w:t>
      </w:r>
      <w:r>
        <w:rPr>
          <w:rFonts w:hint="eastAsia"/>
          <w:sz w:val="26"/>
          <w:szCs w:val="26"/>
        </w:rPr>
        <w:t>社會救助</w:t>
      </w:r>
      <w:r w:rsidR="00CF4FF3" w:rsidRPr="005950F8">
        <w:rPr>
          <w:sz w:val="26"/>
          <w:szCs w:val="26"/>
        </w:rPr>
        <w:t xml:space="preserve"> (C)</w:t>
      </w:r>
      <w:r>
        <w:rPr>
          <w:rFonts w:hint="eastAsia"/>
          <w:sz w:val="26"/>
          <w:szCs w:val="26"/>
        </w:rPr>
        <w:t>福利服務</w:t>
      </w:r>
      <w:r w:rsidR="00CF4FF3" w:rsidRPr="005950F8">
        <w:rPr>
          <w:sz w:val="26"/>
          <w:szCs w:val="26"/>
        </w:rPr>
        <w:t xml:space="preserve"> (D)</w:t>
      </w:r>
      <w:r>
        <w:rPr>
          <w:rFonts w:hint="eastAsia"/>
          <w:sz w:val="26"/>
          <w:szCs w:val="26"/>
        </w:rPr>
        <w:t>健康醫療照護</w:t>
      </w:r>
      <w:r w:rsidR="00CF4FF3" w:rsidRPr="005950F8">
        <w:rPr>
          <w:sz w:val="26"/>
          <w:szCs w:val="26"/>
        </w:rPr>
        <w:t>。</w:t>
      </w:r>
    </w:p>
    <w:p w:rsidR="002532E9" w:rsidRPr="005950F8" w:rsidRDefault="002532E9" w:rsidP="008C39B1">
      <w:pPr>
        <w:numPr>
          <w:ilvl w:val="0"/>
          <w:numId w:val="3"/>
        </w:numPr>
        <w:tabs>
          <w:tab w:val="left" w:pos="211"/>
          <w:tab w:val="left" w:pos="480"/>
          <w:tab w:val="left" w:pos="720"/>
          <w:tab w:val="left" w:pos="1224"/>
        </w:tabs>
        <w:spacing w:afterLines="30" w:after="108"/>
        <w:jc w:val="both"/>
        <w:rPr>
          <w:sz w:val="26"/>
          <w:szCs w:val="26"/>
        </w:rPr>
      </w:pPr>
      <w:r w:rsidRPr="005950F8">
        <w:rPr>
          <w:rFonts w:hint="eastAsia"/>
          <w:sz w:val="26"/>
          <w:szCs w:val="26"/>
        </w:rPr>
        <w:t>勇伯打算退休後將退休金做一番理財規劃，除了一般活期存款外，亦想長期投資股市、購買基金等。他發現近期股票市場有復甦現象，並看好有持續發展的可能，他興起冒險精神想要放手一搏。若將他理財工具的比例以圖形呈現，下列何者可能是他調整後的樣子？</w:t>
      </w:r>
    </w:p>
    <w:p w:rsidR="00CF4FF3" w:rsidRPr="005950F8" w:rsidRDefault="00CF4FF3" w:rsidP="00B87A70">
      <w:pPr>
        <w:tabs>
          <w:tab w:val="left" w:pos="211"/>
          <w:tab w:val="left" w:pos="480"/>
          <w:tab w:val="left" w:pos="720"/>
          <w:tab w:val="left" w:pos="1224"/>
        </w:tabs>
        <w:spacing w:afterLines="30" w:after="108"/>
        <w:ind w:left="360" w:firstLineChars="100" w:firstLine="260"/>
        <w:jc w:val="both"/>
        <w:rPr>
          <w:sz w:val="26"/>
          <w:szCs w:val="26"/>
        </w:rPr>
      </w:pPr>
      <w:r w:rsidRPr="005950F8">
        <w:rPr>
          <w:sz w:val="26"/>
          <w:szCs w:val="26"/>
        </w:rPr>
        <w:t>(A)</w:t>
      </w:r>
      <w:r w:rsidR="00B87A70" w:rsidRPr="005950F8">
        <w:rPr>
          <w:rFonts w:hint="eastAsia"/>
          <w:noProof/>
          <w:position w:val="-12"/>
          <w:sz w:val="26"/>
          <w:szCs w:val="26"/>
        </w:rPr>
        <w:t xml:space="preserve"> </w:t>
      </w:r>
      <w:r w:rsidR="00B87A70" w:rsidRPr="005950F8">
        <w:rPr>
          <w:rFonts w:hint="eastAsia"/>
          <w:noProof/>
          <w:position w:val="-12"/>
          <w:sz w:val="26"/>
          <w:szCs w:val="26"/>
        </w:rPr>
        <w:drawing>
          <wp:inline distT="0" distB="0" distL="0" distR="0" wp14:anchorId="5E7D4CBA" wp14:editId="07F564A0">
            <wp:extent cx="871220" cy="871220"/>
            <wp:effectExtent l="0" t="0" r="5080" b="5080"/>
            <wp:docPr id="6" name="圖片 6" descr="圖檔\02-3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圖檔\02-3A.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71220" cy="871220"/>
                    </a:xfrm>
                    <a:prstGeom prst="rect">
                      <a:avLst/>
                    </a:prstGeom>
                    <a:noFill/>
                    <a:ln>
                      <a:noFill/>
                    </a:ln>
                  </pic:spPr>
                </pic:pic>
              </a:graphicData>
            </a:graphic>
          </wp:inline>
        </w:drawing>
      </w:r>
      <w:r w:rsidR="002532E9" w:rsidRPr="005950F8">
        <w:rPr>
          <w:sz w:val="26"/>
          <w:szCs w:val="26"/>
        </w:rPr>
        <w:t xml:space="preserve"> </w:t>
      </w:r>
      <w:r w:rsidR="00B87A70" w:rsidRPr="005950F8">
        <w:rPr>
          <w:rFonts w:hint="eastAsia"/>
          <w:sz w:val="26"/>
          <w:szCs w:val="26"/>
        </w:rPr>
        <w:t xml:space="preserve"> </w:t>
      </w:r>
      <w:r w:rsidR="00D01488" w:rsidRPr="005950F8">
        <w:rPr>
          <w:rFonts w:hint="eastAsia"/>
          <w:sz w:val="26"/>
          <w:szCs w:val="26"/>
        </w:rPr>
        <w:t xml:space="preserve"> </w:t>
      </w:r>
      <w:r w:rsidR="00B87A70" w:rsidRPr="005950F8">
        <w:rPr>
          <w:rFonts w:hint="eastAsia"/>
          <w:sz w:val="26"/>
          <w:szCs w:val="26"/>
        </w:rPr>
        <w:t xml:space="preserve"> </w:t>
      </w:r>
      <w:r w:rsidRPr="005950F8">
        <w:rPr>
          <w:sz w:val="26"/>
          <w:szCs w:val="26"/>
        </w:rPr>
        <w:t>(B)</w:t>
      </w:r>
      <w:r w:rsidR="002532E9" w:rsidRPr="005950F8">
        <w:rPr>
          <w:rFonts w:hint="eastAsia"/>
          <w:position w:val="-12"/>
          <w:sz w:val="26"/>
          <w:szCs w:val="26"/>
        </w:rPr>
        <w:t xml:space="preserve"> </w:t>
      </w:r>
      <w:r w:rsidR="002532E9" w:rsidRPr="005950F8">
        <w:rPr>
          <w:rFonts w:hint="eastAsia"/>
          <w:noProof/>
          <w:position w:val="-12"/>
          <w:sz w:val="26"/>
          <w:szCs w:val="26"/>
        </w:rPr>
        <w:drawing>
          <wp:inline distT="0" distB="0" distL="0" distR="0" wp14:anchorId="6C21F490" wp14:editId="6DB0191E">
            <wp:extent cx="871220" cy="871220"/>
            <wp:effectExtent l="0" t="0" r="5080" b="5080"/>
            <wp:docPr id="7" name="圖片 7" descr="圖檔\02-3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圖檔\02-3B.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71220" cy="871220"/>
                    </a:xfrm>
                    <a:prstGeom prst="rect">
                      <a:avLst/>
                    </a:prstGeom>
                    <a:noFill/>
                    <a:ln>
                      <a:noFill/>
                    </a:ln>
                  </pic:spPr>
                </pic:pic>
              </a:graphicData>
            </a:graphic>
          </wp:inline>
        </w:drawing>
      </w:r>
      <w:r w:rsidRPr="005950F8">
        <w:rPr>
          <w:sz w:val="26"/>
          <w:szCs w:val="26"/>
        </w:rPr>
        <w:t xml:space="preserve"> </w:t>
      </w:r>
      <w:r w:rsidR="00B87A70" w:rsidRPr="005950F8">
        <w:rPr>
          <w:rFonts w:hint="eastAsia"/>
          <w:sz w:val="26"/>
          <w:szCs w:val="26"/>
        </w:rPr>
        <w:t xml:space="preserve">   </w:t>
      </w:r>
      <w:r w:rsidRPr="005950F8">
        <w:rPr>
          <w:sz w:val="26"/>
          <w:szCs w:val="26"/>
        </w:rPr>
        <w:t>(C)</w:t>
      </w:r>
      <w:r w:rsidR="002532E9" w:rsidRPr="005950F8">
        <w:rPr>
          <w:rFonts w:hint="eastAsia"/>
          <w:position w:val="-12"/>
          <w:sz w:val="26"/>
          <w:szCs w:val="26"/>
        </w:rPr>
        <w:t xml:space="preserve"> </w:t>
      </w:r>
      <w:r w:rsidR="002532E9" w:rsidRPr="005950F8">
        <w:rPr>
          <w:rFonts w:hint="eastAsia"/>
          <w:noProof/>
          <w:position w:val="-12"/>
          <w:sz w:val="26"/>
          <w:szCs w:val="26"/>
        </w:rPr>
        <w:drawing>
          <wp:inline distT="0" distB="0" distL="0" distR="0" wp14:anchorId="17C087D1" wp14:editId="50271067">
            <wp:extent cx="871220" cy="871220"/>
            <wp:effectExtent l="0" t="0" r="5080" b="5080"/>
            <wp:docPr id="8" name="圖片 8" descr="圖檔\02-3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圖檔\02-3C.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71220" cy="871220"/>
                    </a:xfrm>
                    <a:prstGeom prst="rect">
                      <a:avLst/>
                    </a:prstGeom>
                    <a:noFill/>
                    <a:ln>
                      <a:noFill/>
                    </a:ln>
                  </pic:spPr>
                </pic:pic>
              </a:graphicData>
            </a:graphic>
          </wp:inline>
        </w:drawing>
      </w:r>
      <w:r w:rsidRPr="005950F8">
        <w:rPr>
          <w:sz w:val="26"/>
          <w:szCs w:val="26"/>
        </w:rPr>
        <w:t xml:space="preserve"> </w:t>
      </w:r>
      <w:r w:rsidR="00B87A70" w:rsidRPr="005950F8">
        <w:rPr>
          <w:rFonts w:hint="eastAsia"/>
          <w:sz w:val="26"/>
          <w:szCs w:val="26"/>
        </w:rPr>
        <w:t xml:space="preserve">   </w:t>
      </w:r>
      <w:r w:rsidRPr="005950F8">
        <w:rPr>
          <w:sz w:val="26"/>
          <w:szCs w:val="26"/>
        </w:rPr>
        <w:t>(D)</w:t>
      </w:r>
      <w:r w:rsidR="002532E9" w:rsidRPr="005950F8">
        <w:rPr>
          <w:rFonts w:hint="eastAsia"/>
          <w:position w:val="-12"/>
          <w:sz w:val="26"/>
          <w:szCs w:val="26"/>
        </w:rPr>
        <w:t xml:space="preserve"> </w:t>
      </w:r>
      <w:r w:rsidR="002532E9" w:rsidRPr="005950F8">
        <w:rPr>
          <w:rFonts w:hint="eastAsia"/>
          <w:noProof/>
          <w:position w:val="-12"/>
          <w:sz w:val="26"/>
          <w:szCs w:val="26"/>
        </w:rPr>
        <w:drawing>
          <wp:inline distT="0" distB="0" distL="0" distR="0" wp14:anchorId="05AD1118" wp14:editId="5B7578BE">
            <wp:extent cx="871220" cy="871220"/>
            <wp:effectExtent l="0" t="0" r="5080" b="5080"/>
            <wp:docPr id="9" name="圖片 9" descr="圖檔\02-3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圖檔\02-3D.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71220" cy="871220"/>
                    </a:xfrm>
                    <a:prstGeom prst="rect">
                      <a:avLst/>
                    </a:prstGeom>
                    <a:noFill/>
                    <a:ln>
                      <a:noFill/>
                    </a:ln>
                  </pic:spPr>
                </pic:pic>
              </a:graphicData>
            </a:graphic>
          </wp:inline>
        </w:drawing>
      </w:r>
    </w:p>
    <w:p w:rsidR="005950F8" w:rsidRPr="00B87A70" w:rsidRDefault="005950F8" w:rsidP="005950F8">
      <w:pPr>
        <w:numPr>
          <w:ilvl w:val="0"/>
          <w:numId w:val="3"/>
        </w:numPr>
        <w:tabs>
          <w:tab w:val="left" w:pos="211"/>
          <w:tab w:val="left" w:pos="480"/>
          <w:tab w:val="left" w:pos="720"/>
          <w:tab w:val="left" w:pos="1224"/>
        </w:tabs>
        <w:spacing w:afterLines="30" w:after="108"/>
        <w:jc w:val="both"/>
        <w:rPr>
          <w:sz w:val="26"/>
          <w:szCs w:val="26"/>
        </w:rPr>
      </w:pPr>
      <w:r>
        <w:rPr>
          <w:rFonts w:hint="eastAsia"/>
          <w:sz w:val="26"/>
          <w:szCs w:val="26"/>
        </w:rPr>
        <w:t>一名男性釣客因天黑視線不良誤入商港範圍內釣魚，但他的行為已違反相關法律，將可能被處以罰鍰，警方提醒民眾千萬不要因疏忽而觸法。上述釣客若被開罰而不服，依法他應先採下列何種方式進行權利救濟？</w:t>
      </w:r>
      <w:r>
        <w:rPr>
          <w:rFonts w:hint="eastAsia"/>
          <w:sz w:val="26"/>
          <w:szCs w:val="26"/>
        </w:rPr>
        <w:t xml:space="preserve"> (A)</w:t>
      </w:r>
      <w:r>
        <w:rPr>
          <w:rFonts w:hint="eastAsia"/>
          <w:sz w:val="26"/>
          <w:szCs w:val="26"/>
        </w:rPr>
        <w:t>向警察機關提出請願</w:t>
      </w:r>
      <w:r>
        <w:rPr>
          <w:rFonts w:hint="eastAsia"/>
          <w:sz w:val="26"/>
          <w:szCs w:val="26"/>
        </w:rPr>
        <w:t xml:space="preserve"> (B)</w:t>
      </w:r>
      <w:r>
        <w:rPr>
          <w:rFonts w:hint="eastAsia"/>
          <w:sz w:val="26"/>
          <w:szCs w:val="26"/>
        </w:rPr>
        <w:t>向訴願管轄機關提出訴願</w:t>
      </w:r>
      <w:r>
        <w:rPr>
          <w:rFonts w:hint="eastAsia"/>
          <w:sz w:val="26"/>
          <w:szCs w:val="26"/>
        </w:rPr>
        <w:t xml:space="preserve"> (C)</w:t>
      </w:r>
      <w:r>
        <w:rPr>
          <w:rFonts w:hint="eastAsia"/>
          <w:sz w:val="26"/>
          <w:szCs w:val="26"/>
        </w:rPr>
        <w:t>向高等法院提出上訴</w:t>
      </w:r>
      <w:r>
        <w:rPr>
          <w:rFonts w:hint="eastAsia"/>
          <w:sz w:val="26"/>
          <w:szCs w:val="26"/>
        </w:rPr>
        <w:t xml:space="preserve"> (D)</w:t>
      </w:r>
      <w:r>
        <w:rPr>
          <w:rFonts w:hint="eastAsia"/>
          <w:sz w:val="26"/>
          <w:szCs w:val="26"/>
        </w:rPr>
        <w:t>向高等行政法院提起訴訟。</w:t>
      </w:r>
    </w:p>
    <w:p w:rsidR="002D1996" w:rsidRDefault="00A40C3B" w:rsidP="002D1996">
      <w:pPr>
        <w:numPr>
          <w:ilvl w:val="0"/>
          <w:numId w:val="3"/>
        </w:numPr>
        <w:tabs>
          <w:tab w:val="left" w:pos="211"/>
          <w:tab w:val="left" w:pos="480"/>
          <w:tab w:val="left" w:pos="720"/>
          <w:tab w:val="left" w:pos="1224"/>
        </w:tabs>
        <w:spacing w:afterLines="30" w:after="108"/>
        <w:jc w:val="both"/>
        <w:rPr>
          <w:sz w:val="26"/>
          <w:szCs w:val="26"/>
        </w:rPr>
      </w:pPr>
      <w:r>
        <w:rPr>
          <w:sz w:val="26"/>
          <w:szCs w:val="26"/>
        </w:rPr>
        <w:t>關於公共造產的意義，下列敘述何者正確？</w:t>
      </w:r>
      <w:r>
        <w:rPr>
          <w:rFonts w:hint="eastAsia"/>
          <w:sz w:val="26"/>
          <w:szCs w:val="26"/>
        </w:rPr>
        <w:t xml:space="preserve"> </w:t>
      </w:r>
      <w:r>
        <w:rPr>
          <w:sz w:val="26"/>
          <w:szCs w:val="26"/>
        </w:rPr>
        <w:t>(A)</w:t>
      </w:r>
      <w:r>
        <w:rPr>
          <w:sz w:val="26"/>
          <w:szCs w:val="26"/>
        </w:rPr>
        <w:t>公共造產是中央政府主動結合地方上的人力、物力、財源所建立</w:t>
      </w:r>
      <w:r w:rsidR="00F61707">
        <w:rPr>
          <w:rFonts w:hint="eastAsia"/>
          <w:sz w:val="26"/>
          <w:szCs w:val="26"/>
        </w:rPr>
        <w:t xml:space="preserve"> </w:t>
      </w:r>
      <w:r>
        <w:rPr>
          <w:sz w:val="26"/>
          <w:szCs w:val="26"/>
        </w:rPr>
        <w:t>(B)</w:t>
      </w:r>
      <w:r>
        <w:rPr>
          <w:sz w:val="26"/>
          <w:szCs w:val="26"/>
        </w:rPr>
        <w:t>公共造產是種生產事業，地方政府經營，再將營運收入建設地方</w:t>
      </w:r>
      <w:r>
        <w:rPr>
          <w:rFonts w:hint="eastAsia"/>
          <w:sz w:val="26"/>
          <w:szCs w:val="26"/>
        </w:rPr>
        <w:t xml:space="preserve"> </w:t>
      </w:r>
      <w:r>
        <w:rPr>
          <w:sz w:val="26"/>
          <w:szCs w:val="26"/>
        </w:rPr>
        <w:t>(C)</w:t>
      </w:r>
      <w:r>
        <w:rPr>
          <w:sz w:val="26"/>
          <w:szCs w:val="26"/>
        </w:rPr>
        <w:t>阿里山國家公園門票收入、國立故宮博物館門票收入即是公共造產所得</w:t>
      </w:r>
      <w:r>
        <w:rPr>
          <w:rFonts w:hint="eastAsia"/>
          <w:sz w:val="26"/>
          <w:szCs w:val="26"/>
        </w:rPr>
        <w:t xml:space="preserve"> </w:t>
      </w:r>
      <w:r>
        <w:rPr>
          <w:sz w:val="26"/>
          <w:szCs w:val="26"/>
        </w:rPr>
        <w:t>(D)</w:t>
      </w:r>
      <w:r>
        <w:rPr>
          <w:sz w:val="26"/>
          <w:szCs w:val="26"/>
        </w:rPr>
        <w:t>宜蘭縣政府舉辦童玩節的門票收入、臺東縣政府舉辦的熱氣球嘉年華收入屬之。</w:t>
      </w:r>
    </w:p>
    <w:p w:rsidR="00CF4FF3" w:rsidRPr="002D1996" w:rsidRDefault="00C03019" w:rsidP="002D1996">
      <w:pPr>
        <w:numPr>
          <w:ilvl w:val="0"/>
          <w:numId w:val="3"/>
        </w:numPr>
        <w:tabs>
          <w:tab w:val="left" w:pos="211"/>
          <w:tab w:val="left" w:pos="480"/>
          <w:tab w:val="left" w:pos="720"/>
          <w:tab w:val="left" w:pos="1224"/>
        </w:tabs>
        <w:spacing w:afterLines="30" w:after="108"/>
        <w:jc w:val="both"/>
        <w:rPr>
          <w:sz w:val="26"/>
          <w:szCs w:val="26"/>
        </w:rPr>
      </w:pPr>
      <w:r>
        <w:rPr>
          <w:rFonts w:hint="eastAsia"/>
          <w:noProof/>
          <w:color w:val="000000"/>
          <w:sz w:val="26"/>
        </w:rPr>
        <w:drawing>
          <wp:anchor distT="0" distB="0" distL="114300" distR="114300" simplePos="0" relativeHeight="251670528" behindDoc="0" locked="0" layoutInCell="1" allowOverlap="1" wp14:anchorId="4551592D" wp14:editId="5CD6F521">
            <wp:simplePos x="0" y="0"/>
            <wp:positionH relativeFrom="column">
              <wp:posOffset>4766310</wp:posOffset>
            </wp:positionH>
            <wp:positionV relativeFrom="paragraph">
              <wp:posOffset>774700</wp:posOffset>
            </wp:positionV>
            <wp:extent cx="2105025" cy="1699260"/>
            <wp:effectExtent l="0" t="0" r="9525" b="0"/>
            <wp:wrapSquare wrapText="bothSides"/>
            <wp:docPr id="17" name="圖片 17" descr="..\圖\三公民 -4.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圖\三公民 -4.tif"/>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05025" cy="1699260"/>
                    </a:xfrm>
                    <a:prstGeom prst="rect">
                      <a:avLst/>
                    </a:prstGeom>
                    <a:noFill/>
                    <a:ln>
                      <a:noFill/>
                    </a:ln>
                  </pic:spPr>
                </pic:pic>
              </a:graphicData>
            </a:graphic>
            <wp14:sizeRelH relativeFrom="page">
              <wp14:pctWidth>0</wp14:pctWidth>
            </wp14:sizeRelH>
            <wp14:sizeRelV relativeFrom="page">
              <wp14:pctHeight>0</wp14:pctHeight>
            </wp14:sizeRelV>
          </wp:anchor>
        </w:drawing>
      </w:r>
      <w:r w:rsidR="002D1996" w:rsidRPr="002D1996">
        <w:rPr>
          <w:rFonts w:ascii="新細明體" w:cs="新細明體" w:hint="eastAsia"/>
          <w:kern w:val="0"/>
          <w:sz w:val="26"/>
          <w:szCs w:val="26"/>
        </w:rPr>
        <w:t>《公民投票法》自</w:t>
      </w:r>
      <w:r w:rsidR="002D1996" w:rsidRPr="002D1996">
        <w:rPr>
          <w:rFonts w:ascii="TimesNewRomanPSMT" w:hAnsi="TimesNewRomanPSMT" w:cs="TimesNewRomanPSMT"/>
          <w:kern w:val="0"/>
          <w:sz w:val="26"/>
          <w:szCs w:val="26"/>
        </w:rPr>
        <w:t>93</w:t>
      </w:r>
      <w:r w:rsidR="002D1996" w:rsidRPr="002D1996">
        <w:rPr>
          <w:rFonts w:ascii="新細明體" w:cs="新細明體" w:hint="eastAsia"/>
          <w:kern w:val="0"/>
          <w:sz w:val="26"/>
          <w:szCs w:val="26"/>
        </w:rPr>
        <w:t>年施行以來，已舉行過</w:t>
      </w:r>
      <w:r w:rsidR="002D1996" w:rsidRPr="002D1996">
        <w:rPr>
          <w:rFonts w:ascii="TimesNewRomanPSMT" w:hAnsi="TimesNewRomanPSMT" w:cs="TimesNewRomanPSMT"/>
          <w:kern w:val="0"/>
          <w:sz w:val="26"/>
          <w:szCs w:val="26"/>
        </w:rPr>
        <w:t>3</w:t>
      </w:r>
      <w:r w:rsidR="002D1996" w:rsidRPr="002D1996">
        <w:rPr>
          <w:rFonts w:ascii="新細明體" w:cs="新細明體" w:hint="eastAsia"/>
          <w:kern w:val="0"/>
          <w:sz w:val="26"/>
          <w:szCs w:val="26"/>
        </w:rPr>
        <w:t>次</w:t>
      </w:r>
      <w:r w:rsidR="002D1996" w:rsidRPr="002D1996">
        <w:rPr>
          <w:rFonts w:ascii="TimesNewRomanPSMT" w:hAnsi="TimesNewRomanPSMT" w:cs="TimesNewRomanPSMT"/>
          <w:kern w:val="0"/>
          <w:sz w:val="26"/>
          <w:szCs w:val="26"/>
        </w:rPr>
        <w:t>6</w:t>
      </w:r>
      <w:r w:rsidR="002D1996" w:rsidRPr="002D1996">
        <w:rPr>
          <w:rFonts w:ascii="新細明體" w:cs="新細明體" w:hint="eastAsia"/>
          <w:kern w:val="0"/>
          <w:sz w:val="26"/>
          <w:szCs w:val="26"/>
        </w:rPr>
        <w:t>案的全國性公投，但因投票人數過低，未達法定門檻，雖然</w:t>
      </w:r>
      <w:r w:rsidR="002D1996" w:rsidRPr="002D1996">
        <w:rPr>
          <w:rFonts w:ascii="TimesNewRomanPSMT" w:hAnsi="TimesNewRomanPSMT" w:cs="TimesNewRomanPSMT"/>
          <w:kern w:val="0"/>
          <w:sz w:val="26"/>
          <w:szCs w:val="26"/>
        </w:rPr>
        <w:t>6</w:t>
      </w:r>
      <w:r w:rsidR="002D1996" w:rsidRPr="002D1996">
        <w:rPr>
          <w:rFonts w:ascii="新細明體" w:cs="新細明體" w:hint="eastAsia"/>
          <w:kern w:val="0"/>
          <w:sz w:val="26"/>
          <w:szCs w:val="26"/>
        </w:rPr>
        <w:t>案同意票比不同意票多，但結果均為否決</w:t>
      </w:r>
      <w:r w:rsidR="00F61707">
        <w:rPr>
          <w:rFonts w:ascii="新細明體" w:cs="新細明體" w:hint="eastAsia"/>
          <w:kern w:val="0"/>
          <w:sz w:val="26"/>
          <w:szCs w:val="26"/>
        </w:rPr>
        <w:t>。</w:t>
      </w:r>
      <w:r w:rsidR="002D1996" w:rsidRPr="002D1996">
        <w:rPr>
          <w:rFonts w:ascii="新細明體" w:cs="新細明體" w:hint="eastAsia"/>
          <w:kern w:val="0"/>
          <w:sz w:val="26"/>
          <w:szCs w:val="26"/>
        </w:rPr>
        <w:t>以上主要是說明人民哪一項基本權利的行使情形？</w:t>
      </w:r>
      <w:r w:rsidR="002D1996" w:rsidRPr="002D1996">
        <w:rPr>
          <w:rFonts w:ascii="新細明體" w:cs="新細明體"/>
          <w:kern w:val="0"/>
          <w:sz w:val="26"/>
          <w:szCs w:val="26"/>
        </w:rPr>
        <w:t xml:space="preserve"> </w:t>
      </w:r>
      <w:r w:rsidR="002D1996" w:rsidRPr="002D1996">
        <w:rPr>
          <w:rFonts w:ascii="TimesNewRomanPSMT" w:hAnsi="TimesNewRomanPSMT" w:cs="TimesNewRomanPSMT"/>
          <w:kern w:val="0"/>
          <w:sz w:val="26"/>
          <w:szCs w:val="26"/>
        </w:rPr>
        <w:t>(A)</w:t>
      </w:r>
      <w:r w:rsidR="002D1996" w:rsidRPr="002D1996">
        <w:rPr>
          <w:rFonts w:ascii="新細明體" w:cs="新細明體" w:hint="eastAsia"/>
          <w:kern w:val="0"/>
          <w:sz w:val="26"/>
          <w:szCs w:val="26"/>
        </w:rPr>
        <w:t>選舉</w:t>
      </w:r>
      <w:r w:rsidR="002D1996">
        <w:rPr>
          <w:rFonts w:ascii="新細明體" w:cs="新細明體" w:hint="eastAsia"/>
          <w:kern w:val="0"/>
          <w:sz w:val="26"/>
          <w:szCs w:val="26"/>
        </w:rPr>
        <w:t>與</w:t>
      </w:r>
      <w:r w:rsidR="002D1996" w:rsidRPr="002D1996">
        <w:rPr>
          <w:rFonts w:ascii="新細明體" w:cs="新細明體" w:hint="eastAsia"/>
          <w:kern w:val="0"/>
          <w:sz w:val="26"/>
          <w:szCs w:val="26"/>
        </w:rPr>
        <w:t>罷免權</w:t>
      </w:r>
      <w:r w:rsidR="002D1996">
        <w:rPr>
          <w:rFonts w:ascii="新細明體" w:cs="新細明體" w:hint="eastAsia"/>
          <w:kern w:val="0"/>
          <w:sz w:val="26"/>
          <w:szCs w:val="26"/>
        </w:rPr>
        <w:t xml:space="preserve"> </w:t>
      </w:r>
      <w:r w:rsidR="002D1996" w:rsidRPr="002D1996">
        <w:rPr>
          <w:rFonts w:ascii="TimesNewRomanPSMT" w:hAnsi="TimesNewRomanPSMT" w:cs="TimesNewRomanPSMT"/>
          <w:kern w:val="0"/>
          <w:sz w:val="26"/>
          <w:szCs w:val="26"/>
        </w:rPr>
        <w:t>(B)</w:t>
      </w:r>
      <w:r w:rsidR="002D1996">
        <w:rPr>
          <w:rFonts w:ascii="TimesNewRomanPSMT" w:hAnsi="TimesNewRomanPSMT" w:cs="TimesNewRomanPSMT" w:hint="eastAsia"/>
          <w:kern w:val="0"/>
          <w:sz w:val="26"/>
          <w:szCs w:val="26"/>
        </w:rPr>
        <w:t>平等與自由權</w:t>
      </w:r>
      <w:r w:rsidR="002D1996" w:rsidRPr="002D1996">
        <w:rPr>
          <w:rFonts w:ascii="新細明體" w:cs="新細明體"/>
          <w:kern w:val="0"/>
          <w:sz w:val="26"/>
          <w:szCs w:val="26"/>
        </w:rPr>
        <w:t xml:space="preserve"> </w:t>
      </w:r>
      <w:r w:rsidR="002D1996" w:rsidRPr="002D1996">
        <w:rPr>
          <w:rFonts w:ascii="TimesNewRomanPSMT" w:hAnsi="TimesNewRomanPSMT" w:cs="TimesNewRomanPSMT"/>
          <w:kern w:val="0"/>
          <w:sz w:val="26"/>
          <w:szCs w:val="26"/>
        </w:rPr>
        <w:t>(C)</w:t>
      </w:r>
      <w:r w:rsidR="002D1996" w:rsidRPr="002D1996">
        <w:rPr>
          <w:rFonts w:ascii="新細明體" w:cs="新細明體" w:hint="eastAsia"/>
          <w:kern w:val="0"/>
          <w:sz w:val="26"/>
          <w:szCs w:val="26"/>
        </w:rPr>
        <w:t>創制與複決權</w:t>
      </w:r>
      <w:r w:rsidR="002D1996" w:rsidRPr="002D1996">
        <w:rPr>
          <w:rFonts w:ascii="新細明體" w:cs="新細明體"/>
          <w:kern w:val="0"/>
          <w:sz w:val="26"/>
          <w:szCs w:val="26"/>
        </w:rPr>
        <w:t xml:space="preserve"> </w:t>
      </w:r>
      <w:r w:rsidR="002D1996" w:rsidRPr="002D1996">
        <w:rPr>
          <w:rFonts w:ascii="TimesNewRomanPSMT" w:hAnsi="TimesNewRomanPSMT" w:cs="TimesNewRomanPSMT"/>
          <w:kern w:val="0"/>
          <w:sz w:val="26"/>
          <w:szCs w:val="26"/>
        </w:rPr>
        <w:t>(D)</w:t>
      </w:r>
      <w:r w:rsidR="002D1996" w:rsidRPr="002D1996">
        <w:rPr>
          <w:rFonts w:ascii="新細明體" w:cs="新細明體" w:hint="eastAsia"/>
          <w:kern w:val="0"/>
          <w:sz w:val="26"/>
          <w:szCs w:val="26"/>
        </w:rPr>
        <w:t>生存與工作權。</w:t>
      </w:r>
    </w:p>
    <w:p w:rsidR="00C03019" w:rsidRPr="002627BA" w:rsidRDefault="00C03019" w:rsidP="00C03019">
      <w:pPr>
        <w:numPr>
          <w:ilvl w:val="0"/>
          <w:numId w:val="3"/>
        </w:numPr>
        <w:tabs>
          <w:tab w:val="left" w:pos="211"/>
          <w:tab w:val="left" w:pos="480"/>
          <w:tab w:val="left" w:pos="720"/>
          <w:tab w:val="left" w:pos="1224"/>
        </w:tabs>
        <w:spacing w:afterLines="30" w:after="108"/>
        <w:jc w:val="both"/>
        <w:rPr>
          <w:color w:val="FF0000"/>
          <w:sz w:val="26"/>
          <w:szCs w:val="26"/>
        </w:rPr>
      </w:pPr>
      <w:r>
        <w:rPr>
          <w:rFonts w:hint="eastAsia"/>
          <w:color w:val="000000"/>
          <w:sz w:val="26"/>
        </w:rPr>
        <w:t xml:space="preserve">某國的老年人口比例為全球最高，幼年人口比例卻是最低，這將會造成未來投入勞動的壯年人口不足。上述壯年人口的變化，最可能先使右圖中甲、乙、丙、丁哪一個部分出現缺短？　</w:t>
      </w:r>
      <w:r>
        <w:rPr>
          <w:rFonts w:hint="eastAsia"/>
          <w:color w:val="000000"/>
          <w:sz w:val="26"/>
        </w:rPr>
        <w:t>(A)</w:t>
      </w:r>
      <w:r>
        <w:rPr>
          <w:rFonts w:hint="eastAsia"/>
          <w:color w:val="000000"/>
          <w:sz w:val="26"/>
        </w:rPr>
        <w:t xml:space="preserve">甲　</w:t>
      </w:r>
      <w:r>
        <w:rPr>
          <w:rFonts w:hint="eastAsia"/>
          <w:color w:val="000000"/>
          <w:sz w:val="26"/>
        </w:rPr>
        <w:t>(B)</w:t>
      </w:r>
      <w:r>
        <w:rPr>
          <w:rFonts w:hint="eastAsia"/>
          <w:color w:val="000000"/>
          <w:sz w:val="26"/>
        </w:rPr>
        <w:t xml:space="preserve">乙　</w:t>
      </w:r>
      <w:r>
        <w:rPr>
          <w:rFonts w:hint="eastAsia"/>
          <w:color w:val="000000"/>
          <w:sz w:val="26"/>
        </w:rPr>
        <w:t>(C)</w:t>
      </w:r>
      <w:r>
        <w:rPr>
          <w:rFonts w:hint="eastAsia"/>
          <w:color w:val="000000"/>
          <w:sz w:val="26"/>
        </w:rPr>
        <w:t xml:space="preserve">丙　</w:t>
      </w:r>
      <w:r>
        <w:rPr>
          <w:rFonts w:hint="eastAsia"/>
          <w:color w:val="000000"/>
          <w:sz w:val="26"/>
        </w:rPr>
        <w:t>(D)</w:t>
      </w:r>
      <w:r>
        <w:rPr>
          <w:rFonts w:hint="eastAsia"/>
          <w:color w:val="000000"/>
          <w:sz w:val="26"/>
        </w:rPr>
        <w:t>丁。</w:t>
      </w:r>
    </w:p>
    <w:p w:rsidR="00C03019" w:rsidRPr="007B3F6D" w:rsidRDefault="00C03019" w:rsidP="00C03019">
      <w:pPr>
        <w:numPr>
          <w:ilvl w:val="0"/>
          <w:numId w:val="3"/>
        </w:numPr>
        <w:tabs>
          <w:tab w:val="left" w:pos="211"/>
          <w:tab w:val="left" w:pos="480"/>
          <w:tab w:val="left" w:pos="720"/>
          <w:tab w:val="left" w:pos="1224"/>
        </w:tabs>
        <w:spacing w:afterLines="30" w:after="108"/>
        <w:jc w:val="both"/>
        <w:rPr>
          <w:sz w:val="26"/>
          <w:szCs w:val="26"/>
        </w:rPr>
      </w:pPr>
      <w:r w:rsidRPr="007B3F6D">
        <w:rPr>
          <w:rFonts w:hint="eastAsia"/>
          <w:sz w:val="26"/>
          <w:szCs w:val="26"/>
        </w:rPr>
        <w:t>剛過</w:t>
      </w:r>
      <w:r w:rsidRPr="007B3F6D">
        <w:rPr>
          <w:rFonts w:hint="eastAsia"/>
          <w:sz w:val="26"/>
          <w:szCs w:val="26"/>
        </w:rPr>
        <w:t>13</w:t>
      </w:r>
      <w:r w:rsidRPr="007B3F6D">
        <w:rPr>
          <w:rFonts w:hint="eastAsia"/>
          <w:sz w:val="26"/>
          <w:szCs w:val="26"/>
        </w:rPr>
        <w:t>歲生日的大偉，整個暑假都在網咖打電動，某日在</w:t>
      </w:r>
      <w:r w:rsidRPr="007B3F6D">
        <w:rPr>
          <w:rFonts w:hint="eastAsia"/>
          <w:sz w:val="26"/>
          <w:szCs w:val="26"/>
        </w:rPr>
        <w:t>FB</w:t>
      </w:r>
      <w:r w:rsidRPr="007B3F6D">
        <w:rPr>
          <w:rFonts w:hint="eastAsia"/>
          <w:sz w:val="26"/>
          <w:szCs w:val="26"/>
        </w:rPr>
        <w:t>臉書上看到認識的大哥要揪團替大偉</w:t>
      </w:r>
      <w:r>
        <w:rPr>
          <w:rFonts w:hint="eastAsia"/>
          <w:sz w:val="26"/>
          <w:szCs w:val="26"/>
        </w:rPr>
        <w:t>不認識的人出氣，為了朋友間</w:t>
      </w:r>
      <w:r w:rsidRPr="007B3F6D">
        <w:rPr>
          <w:rFonts w:hint="eastAsia"/>
          <w:sz w:val="26"/>
          <w:szCs w:val="26"/>
        </w:rPr>
        <w:t>的義氣，大偉立刻與朋友前往現場助陣，一群人在大哥的命令下，將對方不分青紅皂白拳打腳踢，不料在一陣混亂中將被害人圍毆致死。請問：依我國《刑法》規定，應該如何處理大偉的犯罪行為？</w:t>
      </w:r>
      <w:r w:rsidRPr="007B3F6D">
        <w:rPr>
          <w:rFonts w:hint="eastAsia"/>
          <w:sz w:val="26"/>
          <w:szCs w:val="26"/>
        </w:rPr>
        <w:t xml:space="preserve"> </w:t>
      </w:r>
      <w:r w:rsidRPr="007B3F6D">
        <w:rPr>
          <w:sz w:val="26"/>
          <w:szCs w:val="26"/>
        </w:rPr>
        <w:t>(A)</w:t>
      </w:r>
      <w:r w:rsidRPr="007B3F6D">
        <w:rPr>
          <w:rFonts w:hint="eastAsia"/>
          <w:sz w:val="26"/>
          <w:szCs w:val="26"/>
        </w:rPr>
        <w:t>大偉未滿</w:t>
      </w:r>
      <w:r w:rsidRPr="007B3F6D">
        <w:rPr>
          <w:rFonts w:hint="eastAsia"/>
          <w:sz w:val="26"/>
          <w:szCs w:val="26"/>
        </w:rPr>
        <w:t>14</w:t>
      </w:r>
      <w:r w:rsidRPr="007B3F6D">
        <w:rPr>
          <w:rFonts w:hint="eastAsia"/>
          <w:sz w:val="26"/>
          <w:szCs w:val="26"/>
        </w:rPr>
        <w:t>歲，依《刑法》為無責任能力，不必接受任何刑罰</w:t>
      </w:r>
      <w:r w:rsidRPr="007B3F6D">
        <w:rPr>
          <w:sz w:val="26"/>
          <w:szCs w:val="26"/>
        </w:rPr>
        <w:t xml:space="preserve"> (B)</w:t>
      </w:r>
      <w:r w:rsidRPr="007B3F6D">
        <w:rPr>
          <w:rFonts w:hint="eastAsia"/>
          <w:sz w:val="26"/>
          <w:szCs w:val="26"/>
        </w:rPr>
        <w:t>小偉觸犯殺人重罪，不分年齡皆應依《刑法》論處，接受刑罰</w:t>
      </w:r>
      <w:r w:rsidRPr="007B3F6D">
        <w:rPr>
          <w:sz w:val="26"/>
          <w:szCs w:val="26"/>
        </w:rPr>
        <w:t xml:space="preserve"> (C)</w:t>
      </w:r>
      <w:r w:rsidRPr="007B3F6D">
        <w:rPr>
          <w:rFonts w:hint="eastAsia"/>
          <w:sz w:val="26"/>
          <w:szCs w:val="26"/>
        </w:rPr>
        <w:t>因小偉為限制責任能力人，法定代理人必須連帶一起接受刑罰</w:t>
      </w:r>
      <w:r w:rsidRPr="007B3F6D">
        <w:rPr>
          <w:sz w:val="26"/>
          <w:szCs w:val="26"/>
        </w:rPr>
        <w:t xml:space="preserve"> (D)</w:t>
      </w:r>
      <w:r w:rsidRPr="007B3F6D">
        <w:rPr>
          <w:rFonts w:hint="eastAsia"/>
          <w:sz w:val="26"/>
          <w:szCs w:val="26"/>
        </w:rPr>
        <w:t>小偉雖已觸犯殺人重罪，但因未滿</w:t>
      </w:r>
      <w:r w:rsidRPr="007B3F6D">
        <w:rPr>
          <w:rFonts w:hint="eastAsia"/>
          <w:sz w:val="26"/>
          <w:szCs w:val="26"/>
        </w:rPr>
        <w:t>18</w:t>
      </w:r>
      <w:r w:rsidRPr="007B3F6D">
        <w:rPr>
          <w:rFonts w:hint="eastAsia"/>
          <w:sz w:val="26"/>
          <w:szCs w:val="26"/>
        </w:rPr>
        <w:t>歲，雖然有刑責但可減刑</w:t>
      </w:r>
      <w:r w:rsidRPr="007B3F6D">
        <w:rPr>
          <w:sz w:val="26"/>
          <w:szCs w:val="26"/>
        </w:rPr>
        <w:t>。</w:t>
      </w:r>
    </w:p>
    <w:p w:rsidR="00C03019" w:rsidRPr="00FD53E0" w:rsidRDefault="00C03019" w:rsidP="00C03019">
      <w:pPr>
        <w:numPr>
          <w:ilvl w:val="0"/>
          <w:numId w:val="3"/>
        </w:numPr>
        <w:tabs>
          <w:tab w:val="left" w:pos="211"/>
          <w:tab w:val="left" w:pos="480"/>
          <w:tab w:val="left" w:pos="720"/>
          <w:tab w:val="left" w:pos="1224"/>
        </w:tabs>
        <w:spacing w:afterLines="30" w:after="108"/>
        <w:jc w:val="both"/>
        <w:rPr>
          <w:color w:val="FF0000"/>
          <w:sz w:val="26"/>
          <w:szCs w:val="26"/>
        </w:rPr>
      </w:pPr>
      <w:r>
        <w:rPr>
          <w:sz w:val="26"/>
          <w:szCs w:val="26"/>
        </w:rPr>
        <w:lastRenderedPageBreak/>
        <w:t>下列各法條，依其內容判斷，哪一條是規範在</w:t>
      </w:r>
      <w:r>
        <w:rPr>
          <w:rFonts w:hint="eastAsia"/>
          <w:sz w:val="26"/>
          <w:szCs w:val="26"/>
        </w:rPr>
        <w:t>《刑</w:t>
      </w:r>
      <w:r>
        <w:rPr>
          <w:sz w:val="26"/>
          <w:szCs w:val="26"/>
        </w:rPr>
        <w:t>法</w:t>
      </w:r>
      <w:r>
        <w:rPr>
          <w:rFonts w:hint="eastAsia"/>
          <w:sz w:val="26"/>
          <w:szCs w:val="26"/>
        </w:rPr>
        <w:t>》</w:t>
      </w:r>
      <w:r>
        <w:rPr>
          <w:sz w:val="26"/>
          <w:szCs w:val="26"/>
        </w:rPr>
        <w:t>之中？</w:t>
      </w:r>
      <w:r>
        <w:rPr>
          <w:rFonts w:hint="eastAsia"/>
          <w:sz w:val="26"/>
          <w:szCs w:val="26"/>
        </w:rPr>
        <w:t xml:space="preserve"> </w:t>
      </w:r>
      <w:r>
        <w:rPr>
          <w:sz w:val="26"/>
          <w:szCs w:val="26"/>
        </w:rPr>
        <w:t>(A)</w:t>
      </w:r>
      <w:r>
        <w:rPr>
          <w:sz w:val="26"/>
          <w:szCs w:val="26"/>
        </w:rPr>
        <w:t>第</w:t>
      </w:r>
      <w:r>
        <w:rPr>
          <w:sz w:val="26"/>
          <w:szCs w:val="26"/>
        </w:rPr>
        <w:t>1</w:t>
      </w:r>
      <w:r>
        <w:rPr>
          <w:sz w:val="26"/>
          <w:szCs w:val="26"/>
        </w:rPr>
        <w:t>條：行為之處罰，以行為時之法律有明文規定者為限</w:t>
      </w:r>
      <w:r>
        <w:rPr>
          <w:rFonts w:hint="eastAsia"/>
          <w:sz w:val="26"/>
          <w:szCs w:val="26"/>
        </w:rPr>
        <w:t xml:space="preserve"> </w:t>
      </w:r>
      <w:r>
        <w:rPr>
          <w:sz w:val="26"/>
          <w:szCs w:val="26"/>
        </w:rPr>
        <w:t>(B)</w:t>
      </w:r>
      <w:r>
        <w:rPr>
          <w:sz w:val="26"/>
          <w:szCs w:val="26"/>
        </w:rPr>
        <w:t>第</w:t>
      </w:r>
      <w:r>
        <w:rPr>
          <w:sz w:val="26"/>
          <w:szCs w:val="26"/>
        </w:rPr>
        <w:t>215</w:t>
      </w:r>
      <w:r>
        <w:rPr>
          <w:sz w:val="26"/>
          <w:szCs w:val="26"/>
        </w:rPr>
        <w:t>條：不能回復原狀或回復顯有重大困難者，應以金錢賠償其損害</w:t>
      </w:r>
      <w:r>
        <w:rPr>
          <w:rFonts w:hint="eastAsia"/>
          <w:sz w:val="26"/>
          <w:szCs w:val="26"/>
        </w:rPr>
        <w:t xml:space="preserve"> </w:t>
      </w:r>
      <w:r>
        <w:rPr>
          <w:sz w:val="26"/>
          <w:szCs w:val="26"/>
        </w:rPr>
        <w:t>(C)</w:t>
      </w:r>
      <w:r>
        <w:rPr>
          <w:sz w:val="26"/>
          <w:szCs w:val="26"/>
        </w:rPr>
        <w:t>第</w:t>
      </w:r>
      <w:r>
        <w:rPr>
          <w:sz w:val="26"/>
          <w:szCs w:val="26"/>
        </w:rPr>
        <w:t>73</w:t>
      </w:r>
      <w:r>
        <w:rPr>
          <w:sz w:val="26"/>
          <w:szCs w:val="26"/>
        </w:rPr>
        <w:t>條：有左列各款行為之一者，處新臺幣六千元以下罰鍰：一、於學校、博物館、圖書館、展覽會、運動會或其他公共場所，口角紛爭或喧嘩滋事，不聽禁止者</w:t>
      </w:r>
      <w:r>
        <w:rPr>
          <w:sz w:val="26"/>
          <w:szCs w:val="26"/>
        </w:rPr>
        <w:t>(D)</w:t>
      </w:r>
      <w:r>
        <w:rPr>
          <w:sz w:val="26"/>
          <w:szCs w:val="26"/>
        </w:rPr>
        <w:t>第</w:t>
      </w:r>
      <w:r>
        <w:rPr>
          <w:sz w:val="26"/>
          <w:szCs w:val="26"/>
        </w:rPr>
        <w:t>7</w:t>
      </w:r>
      <w:r>
        <w:rPr>
          <w:sz w:val="26"/>
          <w:szCs w:val="26"/>
        </w:rPr>
        <w:t>條：中華民國人民，無分男女、宗教、種族、階級、黨派，在法律上一律平等。</w:t>
      </w:r>
    </w:p>
    <w:p w:rsidR="005950F8" w:rsidRPr="005950F8" w:rsidRDefault="002B7483" w:rsidP="005950F8">
      <w:pPr>
        <w:numPr>
          <w:ilvl w:val="0"/>
          <w:numId w:val="3"/>
        </w:numPr>
        <w:tabs>
          <w:tab w:val="left" w:pos="211"/>
          <w:tab w:val="left" w:pos="480"/>
          <w:tab w:val="left" w:pos="720"/>
          <w:tab w:val="left" w:pos="1224"/>
        </w:tabs>
        <w:spacing w:afterLines="30" w:after="108"/>
        <w:jc w:val="both"/>
        <w:rPr>
          <w:rFonts w:asciiTheme="minorEastAsia" w:eastAsiaTheme="minorEastAsia" w:hAnsiTheme="minorEastAsia"/>
          <w:sz w:val="26"/>
          <w:szCs w:val="26"/>
        </w:rPr>
      </w:pPr>
      <w:r>
        <w:rPr>
          <w:rFonts w:asciiTheme="minorEastAsia" w:eastAsiaTheme="minorEastAsia" w:hAnsiTheme="minorEastAsia" w:cs="CIDFont+F3" w:hint="eastAsia"/>
          <w:kern w:val="0"/>
          <w:sz w:val="26"/>
          <w:szCs w:val="26"/>
        </w:rPr>
        <w:t>奇</w:t>
      </w:r>
      <w:r w:rsidR="005950F8" w:rsidRPr="005950F8">
        <w:rPr>
          <w:rFonts w:asciiTheme="minorEastAsia" w:eastAsiaTheme="minorEastAsia" w:hAnsiTheme="minorEastAsia" w:cs="CIDFont+F3" w:hint="eastAsia"/>
          <w:kern w:val="0"/>
          <w:sz w:val="26"/>
          <w:szCs w:val="26"/>
        </w:rPr>
        <w:t>哥當兵進行身家調查，</w:t>
      </w:r>
      <w:r>
        <w:rPr>
          <w:rFonts w:asciiTheme="minorEastAsia" w:eastAsiaTheme="minorEastAsia" w:hAnsiTheme="minorEastAsia" w:cs="CIDFont+F3" w:hint="eastAsia"/>
          <w:kern w:val="0"/>
          <w:sz w:val="26"/>
          <w:szCs w:val="26"/>
        </w:rPr>
        <w:t>調查</w:t>
      </w:r>
      <w:r w:rsidR="005950F8" w:rsidRPr="005950F8">
        <w:rPr>
          <w:rFonts w:asciiTheme="minorEastAsia" w:eastAsiaTheme="minorEastAsia" w:hAnsiTheme="minorEastAsia" w:cs="CIDFont+F3" w:hint="eastAsia"/>
          <w:kern w:val="0"/>
          <w:sz w:val="26"/>
          <w:szCs w:val="26"/>
        </w:rPr>
        <w:t>表中寫著：「我的家庭成員都住在同一棟透天厝裡：祖父母住二樓，大伯父和大伯母住三</w:t>
      </w:r>
      <w:r>
        <w:rPr>
          <w:rFonts w:asciiTheme="minorEastAsia" w:eastAsiaTheme="minorEastAsia" w:hAnsiTheme="minorEastAsia" w:cs="CIDFont+F3" w:hint="eastAsia"/>
          <w:kern w:val="0"/>
          <w:sz w:val="26"/>
          <w:szCs w:val="26"/>
        </w:rPr>
        <w:t>樓，姑姑與姑丈住四樓，我與父母親住五樓！」從身家調查內容判斷，奇</w:t>
      </w:r>
      <w:r w:rsidR="005950F8" w:rsidRPr="005950F8">
        <w:rPr>
          <w:rFonts w:asciiTheme="minorEastAsia" w:eastAsiaTheme="minorEastAsia" w:hAnsiTheme="minorEastAsia" w:cs="CIDFont+F3" w:hint="eastAsia"/>
          <w:kern w:val="0"/>
          <w:sz w:val="26"/>
          <w:szCs w:val="26"/>
        </w:rPr>
        <w:t>哥是住在何種性質的家庭</w:t>
      </w:r>
      <w:r w:rsidR="005950F8" w:rsidRPr="002B7483">
        <w:rPr>
          <w:rFonts w:eastAsiaTheme="minorEastAsia"/>
          <w:kern w:val="0"/>
          <w:sz w:val="26"/>
          <w:szCs w:val="26"/>
        </w:rPr>
        <w:t>中？</w:t>
      </w:r>
      <w:r w:rsidR="005950F8" w:rsidRPr="002B7483">
        <w:rPr>
          <w:rFonts w:eastAsiaTheme="minorEastAsia"/>
          <w:kern w:val="0"/>
          <w:sz w:val="26"/>
          <w:szCs w:val="26"/>
        </w:rPr>
        <w:t xml:space="preserve"> (</w:t>
      </w:r>
      <w:r w:rsidRPr="002B7483">
        <w:rPr>
          <w:rFonts w:eastAsiaTheme="minorEastAsia"/>
          <w:kern w:val="0"/>
          <w:sz w:val="26"/>
          <w:szCs w:val="26"/>
        </w:rPr>
        <w:t>A</w:t>
      </w:r>
      <w:r w:rsidR="005950F8" w:rsidRPr="002B7483">
        <w:rPr>
          <w:rFonts w:eastAsiaTheme="minorEastAsia"/>
          <w:kern w:val="0"/>
          <w:sz w:val="26"/>
          <w:szCs w:val="26"/>
        </w:rPr>
        <w:t>)</w:t>
      </w:r>
      <w:r w:rsidR="005950F8" w:rsidRPr="002B7483">
        <w:rPr>
          <w:rFonts w:eastAsiaTheme="minorEastAsia"/>
          <w:kern w:val="0"/>
          <w:sz w:val="26"/>
          <w:szCs w:val="26"/>
        </w:rPr>
        <w:t>大家庭</w:t>
      </w:r>
      <w:r w:rsidR="005950F8" w:rsidRPr="002B7483">
        <w:rPr>
          <w:rFonts w:eastAsiaTheme="minorEastAsia"/>
          <w:kern w:val="0"/>
          <w:sz w:val="26"/>
          <w:szCs w:val="26"/>
        </w:rPr>
        <w:t xml:space="preserve"> (</w:t>
      </w:r>
      <w:r w:rsidRPr="002B7483">
        <w:rPr>
          <w:rFonts w:eastAsiaTheme="minorEastAsia"/>
          <w:kern w:val="0"/>
          <w:sz w:val="26"/>
          <w:szCs w:val="26"/>
        </w:rPr>
        <w:t>B</w:t>
      </w:r>
      <w:r w:rsidR="005950F8" w:rsidRPr="002B7483">
        <w:rPr>
          <w:rFonts w:eastAsiaTheme="minorEastAsia"/>
          <w:kern w:val="0"/>
          <w:sz w:val="26"/>
          <w:szCs w:val="26"/>
        </w:rPr>
        <w:t>)</w:t>
      </w:r>
      <w:r w:rsidR="005950F8" w:rsidRPr="002B7483">
        <w:rPr>
          <w:rFonts w:eastAsiaTheme="minorEastAsia"/>
          <w:kern w:val="0"/>
          <w:sz w:val="26"/>
          <w:szCs w:val="26"/>
        </w:rPr>
        <w:t>小家庭</w:t>
      </w:r>
      <w:r w:rsidR="005950F8" w:rsidRPr="002B7483">
        <w:rPr>
          <w:rFonts w:eastAsiaTheme="minorEastAsia"/>
          <w:kern w:val="0"/>
          <w:sz w:val="26"/>
          <w:szCs w:val="26"/>
        </w:rPr>
        <w:t xml:space="preserve"> (</w:t>
      </w:r>
      <w:r w:rsidRPr="002B7483">
        <w:rPr>
          <w:rFonts w:eastAsiaTheme="minorEastAsia"/>
          <w:kern w:val="0"/>
          <w:sz w:val="26"/>
          <w:szCs w:val="26"/>
        </w:rPr>
        <w:t>C</w:t>
      </w:r>
      <w:r w:rsidR="005950F8" w:rsidRPr="002B7483">
        <w:rPr>
          <w:rFonts w:eastAsiaTheme="minorEastAsia"/>
          <w:kern w:val="0"/>
          <w:sz w:val="26"/>
          <w:szCs w:val="26"/>
        </w:rPr>
        <w:t>)</w:t>
      </w:r>
      <w:r w:rsidR="005950F8" w:rsidRPr="002B7483">
        <w:rPr>
          <w:rFonts w:eastAsiaTheme="minorEastAsia"/>
          <w:kern w:val="0"/>
          <w:sz w:val="26"/>
          <w:szCs w:val="26"/>
        </w:rPr>
        <w:t>折衷家庭</w:t>
      </w:r>
      <w:r w:rsidR="005950F8" w:rsidRPr="002B7483">
        <w:rPr>
          <w:rFonts w:eastAsiaTheme="minorEastAsia"/>
          <w:kern w:val="0"/>
          <w:sz w:val="26"/>
          <w:szCs w:val="26"/>
        </w:rPr>
        <w:t xml:space="preserve"> (</w:t>
      </w:r>
      <w:r w:rsidRPr="002B7483">
        <w:rPr>
          <w:rFonts w:eastAsiaTheme="minorEastAsia"/>
          <w:kern w:val="0"/>
          <w:sz w:val="26"/>
          <w:szCs w:val="26"/>
        </w:rPr>
        <w:t>D</w:t>
      </w:r>
      <w:r w:rsidR="005950F8" w:rsidRPr="002B7483">
        <w:rPr>
          <w:rFonts w:eastAsiaTheme="minorEastAsia"/>
          <w:kern w:val="0"/>
          <w:sz w:val="26"/>
          <w:szCs w:val="26"/>
        </w:rPr>
        <w:t>)</w:t>
      </w:r>
      <w:r w:rsidR="005950F8" w:rsidRPr="002B7483">
        <w:rPr>
          <w:rFonts w:eastAsiaTheme="minorEastAsia"/>
          <w:kern w:val="0"/>
          <w:sz w:val="26"/>
          <w:szCs w:val="26"/>
        </w:rPr>
        <w:t>三代</w:t>
      </w:r>
      <w:r w:rsidR="005950F8" w:rsidRPr="005950F8">
        <w:rPr>
          <w:rFonts w:asciiTheme="minorEastAsia" w:eastAsiaTheme="minorEastAsia" w:hAnsiTheme="minorEastAsia" w:cs="CIDFont+F3" w:hint="eastAsia"/>
          <w:kern w:val="0"/>
          <w:sz w:val="26"/>
          <w:szCs w:val="26"/>
        </w:rPr>
        <w:t>家庭</w:t>
      </w:r>
      <w:r w:rsidR="00F61707" w:rsidRPr="002D1996">
        <w:rPr>
          <w:rFonts w:ascii="新細明體" w:cs="新細明體" w:hint="eastAsia"/>
          <w:kern w:val="0"/>
          <w:sz w:val="26"/>
          <w:szCs w:val="26"/>
        </w:rPr>
        <w:t>。</w:t>
      </w:r>
    </w:p>
    <w:p w:rsidR="00C03019" w:rsidRPr="00813C58" w:rsidRDefault="00C03019" w:rsidP="00C03019">
      <w:pPr>
        <w:numPr>
          <w:ilvl w:val="0"/>
          <w:numId w:val="3"/>
        </w:numPr>
        <w:tabs>
          <w:tab w:val="left" w:pos="211"/>
          <w:tab w:val="left" w:pos="480"/>
          <w:tab w:val="left" w:pos="720"/>
          <w:tab w:val="left" w:pos="1224"/>
        </w:tabs>
        <w:spacing w:afterLines="30" w:after="108"/>
        <w:jc w:val="both"/>
        <w:rPr>
          <w:sz w:val="26"/>
          <w:szCs w:val="26"/>
        </w:rPr>
      </w:pPr>
      <w:r>
        <w:rPr>
          <w:rFonts w:hint="eastAsia"/>
          <w:sz w:val="26"/>
          <w:szCs w:val="26"/>
        </w:rPr>
        <w:t>日前，由於敘利亞國內爆發戰爭，來自中東的移民和難民大量湧入，對此，希臘要求歐洲聯盟提供人道的協助，包括醫療、衣物、及設備等，希望能夠解決這波難民潮的危機。根據上述內容判斷，希臘及歐洲聯盟的作為屬於下列何種國際社會的互動方式？</w:t>
      </w:r>
      <w:r>
        <w:rPr>
          <w:rFonts w:hint="eastAsia"/>
          <w:sz w:val="26"/>
          <w:szCs w:val="26"/>
        </w:rPr>
        <w:t xml:space="preserve"> </w:t>
      </w:r>
      <w:r w:rsidRPr="00813C58">
        <w:rPr>
          <w:sz w:val="26"/>
          <w:szCs w:val="26"/>
        </w:rPr>
        <w:t>(A)</w:t>
      </w:r>
      <w:r>
        <w:rPr>
          <w:rFonts w:hint="eastAsia"/>
          <w:sz w:val="26"/>
          <w:szCs w:val="26"/>
        </w:rPr>
        <w:t>國際合作</w:t>
      </w:r>
      <w:r w:rsidRPr="00813C58">
        <w:rPr>
          <w:sz w:val="26"/>
          <w:szCs w:val="26"/>
        </w:rPr>
        <w:t xml:space="preserve"> (B)</w:t>
      </w:r>
      <w:r>
        <w:rPr>
          <w:rFonts w:hint="eastAsia"/>
          <w:sz w:val="26"/>
          <w:szCs w:val="26"/>
        </w:rPr>
        <w:t>國際援助</w:t>
      </w:r>
      <w:r w:rsidRPr="00813C58">
        <w:rPr>
          <w:sz w:val="26"/>
          <w:szCs w:val="26"/>
        </w:rPr>
        <w:t xml:space="preserve"> (C)</w:t>
      </w:r>
      <w:r>
        <w:rPr>
          <w:rFonts w:hint="eastAsia"/>
          <w:sz w:val="26"/>
          <w:szCs w:val="26"/>
        </w:rPr>
        <w:t>國際交流</w:t>
      </w:r>
      <w:r w:rsidRPr="00813C58">
        <w:rPr>
          <w:sz w:val="26"/>
          <w:szCs w:val="26"/>
        </w:rPr>
        <w:t xml:space="preserve"> (D)</w:t>
      </w:r>
      <w:r>
        <w:rPr>
          <w:rFonts w:hint="eastAsia"/>
          <w:sz w:val="26"/>
          <w:szCs w:val="26"/>
        </w:rPr>
        <w:t>國際衝突</w:t>
      </w:r>
      <w:r w:rsidRPr="00813C58">
        <w:rPr>
          <w:sz w:val="26"/>
          <w:szCs w:val="26"/>
        </w:rPr>
        <w:t>。</w:t>
      </w:r>
    </w:p>
    <w:p w:rsidR="002C6DE1" w:rsidRPr="005950F8" w:rsidRDefault="00F61707" w:rsidP="008C39B1">
      <w:pPr>
        <w:numPr>
          <w:ilvl w:val="0"/>
          <w:numId w:val="3"/>
        </w:numPr>
        <w:tabs>
          <w:tab w:val="left" w:pos="211"/>
          <w:tab w:val="left" w:pos="480"/>
          <w:tab w:val="left" w:pos="720"/>
          <w:tab w:val="left" w:pos="1224"/>
        </w:tabs>
        <w:spacing w:afterLines="30" w:after="108"/>
        <w:jc w:val="both"/>
        <w:rPr>
          <w:sz w:val="26"/>
          <w:szCs w:val="26"/>
        </w:rPr>
      </w:pPr>
      <w:r>
        <w:rPr>
          <w:rFonts w:hint="eastAsia"/>
          <w:sz w:val="26"/>
          <w:szCs w:val="26"/>
        </w:rPr>
        <w:t>天使國在經濟危機最嚴重時，人們必須帶著裝有大批紙鈔的塑膠袋購買各種民生物資，當時的物價每天至少調高兩次。因此該國政府決定廢棄本國貨幣，開放民眾以</w:t>
      </w:r>
      <w:r>
        <w:rPr>
          <w:rFonts w:hint="eastAsia"/>
          <w:sz w:val="26"/>
          <w:szCs w:val="26"/>
        </w:rPr>
        <w:t>3.5</w:t>
      </w:r>
      <w:r>
        <w:rPr>
          <w:rFonts w:hint="eastAsia"/>
          <w:sz w:val="26"/>
          <w:szCs w:val="26"/>
        </w:rPr>
        <w:t>萬兆元兌換一美金，以解決上述問題。請問下列何項最符合該國當時的情況</w:t>
      </w:r>
      <w:r w:rsidR="002C6DE1" w:rsidRPr="005950F8">
        <w:rPr>
          <w:rFonts w:hint="eastAsia"/>
          <w:sz w:val="26"/>
          <w:szCs w:val="26"/>
        </w:rPr>
        <w:t>？</w:t>
      </w:r>
      <w:r w:rsidR="002E0D08">
        <w:rPr>
          <w:rFonts w:hint="eastAsia"/>
          <w:sz w:val="26"/>
          <w:szCs w:val="26"/>
        </w:rPr>
        <w:t xml:space="preserve"> </w:t>
      </w:r>
      <w:r w:rsidR="002C6DE1" w:rsidRPr="005950F8">
        <w:rPr>
          <w:rFonts w:hint="eastAsia"/>
          <w:sz w:val="26"/>
          <w:szCs w:val="26"/>
        </w:rPr>
        <w:t>(A)</w:t>
      </w:r>
      <w:r>
        <w:rPr>
          <w:rFonts w:hint="eastAsia"/>
          <w:sz w:val="26"/>
          <w:szCs w:val="26"/>
        </w:rPr>
        <w:t>人民擁有的貨幣增加，生活水準提升</w:t>
      </w:r>
      <w:r w:rsidR="00FD53E0">
        <w:rPr>
          <w:rFonts w:hint="eastAsia"/>
          <w:sz w:val="26"/>
          <w:szCs w:val="26"/>
        </w:rPr>
        <w:t xml:space="preserve"> </w:t>
      </w:r>
      <w:r w:rsidR="002C6DE1" w:rsidRPr="005950F8">
        <w:rPr>
          <w:rFonts w:hint="eastAsia"/>
          <w:sz w:val="26"/>
          <w:szCs w:val="26"/>
        </w:rPr>
        <w:t>(B)</w:t>
      </w:r>
      <w:r>
        <w:rPr>
          <w:rFonts w:hint="eastAsia"/>
          <w:sz w:val="26"/>
          <w:szCs w:val="26"/>
        </w:rPr>
        <w:t>該國貨幣發揮價值儲存功能</w:t>
      </w:r>
      <w:r w:rsidR="00FD53E0">
        <w:rPr>
          <w:rFonts w:hint="eastAsia"/>
          <w:sz w:val="26"/>
          <w:szCs w:val="26"/>
        </w:rPr>
        <w:t xml:space="preserve"> </w:t>
      </w:r>
      <w:r w:rsidR="002C6DE1" w:rsidRPr="005950F8">
        <w:rPr>
          <w:rFonts w:hint="eastAsia"/>
          <w:sz w:val="26"/>
          <w:szCs w:val="26"/>
        </w:rPr>
        <w:t>(C)</w:t>
      </w:r>
      <w:r>
        <w:rPr>
          <w:rFonts w:hint="eastAsia"/>
          <w:sz w:val="26"/>
          <w:szCs w:val="26"/>
        </w:rPr>
        <w:t>該國人民儲存本國貨幣的意願增加</w:t>
      </w:r>
      <w:r w:rsidR="00FD53E0">
        <w:rPr>
          <w:rFonts w:hint="eastAsia"/>
          <w:sz w:val="26"/>
          <w:szCs w:val="26"/>
        </w:rPr>
        <w:t xml:space="preserve"> </w:t>
      </w:r>
      <w:r w:rsidR="002C6DE1" w:rsidRPr="005950F8">
        <w:rPr>
          <w:rFonts w:hint="eastAsia"/>
          <w:sz w:val="26"/>
          <w:szCs w:val="26"/>
        </w:rPr>
        <w:t>(D)</w:t>
      </w:r>
      <w:r>
        <w:rPr>
          <w:rFonts w:hint="eastAsia"/>
          <w:sz w:val="26"/>
          <w:szCs w:val="26"/>
        </w:rPr>
        <w:t>同一面額的貨幣所能購買的商品數量減少</w:t>
      </w:r>
      <w:r w:rsidR="002C6DE1" w:rsidRPr="005950F8">
        <w:rPr>
          <w:rFonts w:hint="eastAsia"/>
          <w:sz w:val="26"/>
          <w:szCs w:val="26"/>
        </w:rPr>
        <w:t>。</w:t>
      </w:r>
    </w:p>
    <w:p w:rsidR="002532E9" w:rsidRPr="00F61707" w:rsidRDefault="00F33E9D" w:rsidP="002532E9">
      <w:pPr>
        <w:numPr>
          <w:ilvl w:val="0"/>
          <w:numId w:val="3"/>
        </w:numPr>
        <w:tabs>
          <w:tab w:val="left" w:pos="211"/>
          <w:tab w:val="left" w:pos="480"/>
          <w:tab w:val="left" w:pos="720"/>
          <w:tab w:val="left" w:pos="1224"/>
        </w:tabs>
        <w:spacing w:afterLines="30" w:after="108"/>
        <w:jc w:val="both"/>
        <w:rPr>
          <w:rFonts w:eastAsiaTheme="minorEastAsia"/>
          <w:sz w:val="26"/>
          <w:szCs w:val="26"/>
        </w:rPr>
      </w:pPr>
      <w:r>
        <w:rPr>
          <w:rFonts w:hint="eastAsia"/>
          <w:sz w:val="26"/>
          <w:szCs w:val="26"/>
        </w:rPr>
        <w:t>下表是依據我國《憲法》，讓總統解除職位的兩種方法，其中哪一項是正</w:t>
      </w:r>
      <w:r w:rsidRPr="00F33E9D">
        <w:rPr>
          <w:rFonts w:asciiTheme="minorEastAsia" w:eastAsiaTheme="minorEastAsia" w:hAnsiTheme="minorEastAsia" w:hint="eastAsia"/>
          <w:sz w:val="26"/>
          <w:szCs w:val="26"/>
        </w:rPr>
        <w:t>確的？</w:t>
      </w:r>
      <w:r w:rsidRPr="00F61707">
        <w:rPr>
          <w:rFonts w:eastAsiaTheme="minorEastAsia"/>
          <w:sz w:val="26"/>
          <w:szCs w:val="26"/>
        </w:rPr>
        <w:t xml:space="preserve"> </w:t>
      </w:r>
      <w:r w:rsidR="002532E9" w:rsidRPr="00F61707">
        <w:rPr>
          <w:rFonts w:eastAsiaTheme="minorEastAsia"/>
          <w:sz w:val="26"/>
          <w:szCs w:val="26"/>
        </w:rPr>
        <w:t>(A)</w:t>
      </w:r>
      <w:r w:rsidRPr="00F61707">
        <w:rPr>
          <w:rFonts w:eastAsiaTheme="minorEastAsia"/>
          <w:sz w:val="26"/>
          <w:szCs w:val="26"/>
        </w:rPr>
        <w:t>責任歸屬</w:t>
      </w:r>
      <w:r w:rsidRPr="00F61707">
        <w:rPr>
          <w:rFonts w:eastAsiaTheme="minorEastAsia"/>
          <w:sz w:val="26"/>
          <w:szCs w:val="26"/>
        </w:rPr>
        <w:t xml:space="preserve"> </w:t>
      </w:r>
      <w:r w:rsidR="002532E9" w:rsidRPr="00F61707">
        <w:rPr>
          <w:rFonts w:eastAsiaTheme="minorEastAsia"/>
          <w:sz w:val="26"/>
          <w:szCs w:val="26"/>
        </w:rPr>
        <w:t>(B)</w:t>
      </w:r>
      <w:r w:rsidRPr="00F61707">
        <w:rPr>
          <w:rFonts w:eastAsiaTheme="minorEastAsia"/>
          <w:sz w:val="26"/>
          <w:szCs w:val="26"/>
        </w:rPr>
        <w:t>提案機關</w:t>
      </w:r>
      <w:r w:rsidRPr="00F61707">
        <w:rPr>
          <w:rFonts w:eastAsiaTheme="minorEastAsia"/>
          <w:sz w:val="26"/>
          <w:szCs w:val="26"/>
        </w:rPr>
        <w:t xml:space="preserve"> </w:t>
      </w:r>
      <w:r w:rsidR="002532E9" w:rsidRPr="00F61707">
        <w:rPr>
          <w:rFonts w:eastAsiaTheme="minorEastAsia"/>
          <w:sz w:val="26"/>
          <w:szCs w:val="26"/>
        </w:rPr>
        <w:t>(C)</w:t>
      </w:r>
      <w:r w:rsidRPr="00F61707">
        <w:rPr>
          <w:rFonts w:eastAsiaTheme="minorEastAsia"/>
          <w:sz w:val="26"/>
          <w:szCs w:val="26"/>
        </w:rPr>
        <w:t>提案後處理方式</w:t>
      </w:r>
      <w:r w:rsidRPr="00F61707">
        <w:rPr>
          <w:rFonts w:eastAsiaTheme="minorEastAsia"/>
          <w:sz w:val="26"/>
          <w:szCs w:val="26"/>
        </w:rPr>
        <w:t xml:space="preserve"> </w:t>
      </w:r>
      <w:r w:rsidR="002532E9" w:rsidRPr="00F61707">
        <w:rPr>
          <w:rFonts w:eastAsiaTheme="minorEastAsia"/>
          <w:sz w:val="26"/>
          <w:szCs w:val="26"/>
        </w:rPr>
        <w:t>(D)</w:t>
      </w:r>
      <w:r w:rsidRPr="00F61707">
        <w:rPr>
          <w:rFonts w:eastAsiaTheme="minorEastAsia"/>
          <w:sz w:val="26"/>
          <w:szCs w:val="26"/>
        </w:rPr>
        <w:t>與其處理程序相同的案件</w:t>
      </w:r>
      <w:r w:rsidR="002532E9" w:rsidRPr="00F61707">
        <w:rPr>
          <w:rFonts w:eastAsiaTheme="minorEastAsia"/>
          <w:sz w:val="26"/>
          <w:szCs w:val="26"/>
        </w:rPr>
        <w:t>。</w:t>
      </w:r>
    </w:p>
    <w:tbl>
      <w:tblPr>
        <w:tblStyle w:val="3"/>
        <w:tblW w:w="0" w:type="auto"/>
        <w:jc w:val="center"/>
        <w:tblLook w:val="04A0" w:firstRow="1" w:lastRow="0" w:firstColumn="1" w:lastColumn="0" w:noHBand="0" w:noVBand="1"/>
      </w:tblPr>
      <w:tblGrid>
        <w:gridCol w:w="3234"/>
        <w:gridCol w:w="2552"/>
        <w:gridCol w:w="2556"/>
      </w:tblGrid>
      <w:tr w:rsidR="00F33E9D" w:rsidRPr="00F33E9D" w:rsidTr="00271EB5">
        <w:trPr>
          <w:cnfStyle w:val="100000000000" w:firstRow="1" w:lastRow="0" w:firstColumn="0" w:lastColumn="0" w:oddVBand="0" w:evenVBand="0" w:oddHBand="0" w:evenHBand="0" w:firstRowFirstColumn="0" w:firstRowLastColumn="0" w:lastRowFirstColumn="0" w:lastRowLastColumn="0"/>
          <w:jc w:val="center"/>
        </w:trPr>
        <w:tc>
          <w:tcPr>
            <w:tcW w:w="3234" w:type="dxa"/>
            <w:tcBorders>
              <w:right w:val="single" w:sz="4" w:space="0" w:color="auto"/>
            </w:tcBorders>
          </w:tcPr>
          <w:p w:rsidR="00F33E9D" w:rsidRPr="00F33E9D" w:rsidRDefault="00F33E9D" w:rsidP="00735846">
            <w:pPr>
              <w:tabs>
                <w:tab w:val="left" w:pos="211"/>
                <w:tab w:val="left" w:pos="480"/>
                <w:tab w:val="left" w:pos="720"/>
                <w:tab w:val="left" w:pos="1224"/>
              </w:tabs>
              <w:spacing w:afterLines="30" w:after="108" w:line="300" w:lineRule="exact"/>
              <w:jc w:val="center"/>
              <w:rPr>
                <w:rFonts w:ascii="標楷體" w:eastAsia="標楷體" w:hAnsi="標楷體"/>
                <w:color w:val="auto"/>
                <w:sz w:val="26"/>
                <w:szCs w:val="26"/>
              </w:rPr>
            </w:pPr>
          </w:p>
        </w:tc>
        <w:tc>
          <w:tcPr>
            <w:tcW w:w="2552" w:type="dxa"/>
            <w:tcBorders>
              <w:left w:val="single" w:sz="4" w:space="0" w:color="auto"/>
              <w:right w:val="single" w:sz="4" w:space="0" w:color="auto"/>
            </w:tcBorders>
          </w:tcPr>
          <w:p w:rsidR="00F33E9D" w:rsidRPr="00F33E9D" w:rsidRDefault="00F33E9D" w:rsidP="00735846">
            <w:pPr>
              <w:tabs>
                <w:tab w:val="left" w:pos="211"/>
                <w:tab w:val="left" w:pos="480"/>
                <w:tab w:val="left" w:pos="720"/>
                <w:tab w:val="left" w:pos="1224"/>
              </w:tabs>
              <w:spacing w:afterLines="30" w:after="108" w:line="300" w:lineRule="exact"/>
              <w:jc w:val="center"/>
              <w:rPr>
                <w:rFonts w:ascii="標楷體" w:eastAsia="標楷體" w:hAnsi="標楷體"/>
                <w:color w:val="auto"/>
                <w:sz w:val="26"/>
                <w:szCs w:val="26"/>
              </w:rPr>
            </w:pPr>
            <w:r w:rsidRPr="00F33E9D">
              <w:rPr>
                <w:rFonts w:ascii="標楷體" w:eastAsia="標楷體" w:hAnsi="標楷體" w:hint="eastAsia"/>
                <w:color w:val="auto"/>
                <w:sz w:val="26"/>
                <w:szCs w:val="26"/>
              </w:rPr>
              <w:t>總統罷免權</w:t>
            </w:r>
          </w:p>
        </w:tc>
        <w:tc>
          <w:tcPr>
            <w:tcW w:w="2556" w:type="dxa"/>
            <w:tcBorders>
              <w:left w:val="single" w:sz="4" w:space="0" w:color="auto"/>
            </w:tcBorders>
          </w:tcPr>
          <w:p w:rsidR="00F33E9D" w:rsidRPr="00F33E9D" w:rsidRDefault="00F33E9D" w:rsidP="00735846">
            <w:pPr>
              <w:tabs>
                <w:tab w:val="left" w:pos="211"/>
                <w:tab w:val="left" w:pos="480"/>
                <w:tab w:val="left" w:pos="720"/>
                <w:tab w:val="left" w:pos="1224"/>
              </w:tabs>
              <w:spacing w:afterLines="30" w:after="108" w:line="300" w:lineRule="exact"/>
              <w:jc w:val="center"/>
              <w:rPr>
                <w:rFonts w:ascii="標楷體" w:eastAsia="標楷體" w:hAnsi="標楷體"/>
                <w:color w:val="auto"/>
                <w:sz w:val="26"/>
                <w:szCs w:val="26"/>
              </w:rPr>
            </w:pPr>
            <w:r w:rsidRPr="00F33E9D">
              <w:rPr>
                <w:rFonts w:ascii="標楷體" w:eastAsia="標楷體" w:hAnsi="標楷體" w:hint="eastAsia"/>
                <w:color w:val="auto"/>
                <w:sz w:val="26"/>
                <w:szCs w:val="26"/>
              </w:rPr>
              <w:t>總統彈劾權</w:t>
            </w:r>
          </w:p>
        </w:tc>
      </w:tr>
      <w:tr w:rsidR="00F33E9D" w:rsidRPr="00F33E9D" w:rsidTr="00271EB5">
        <w:trPr>
          <w:jc w:val="center"/>
        </w:trPr>
        <w:tc>
          <w:tcPr>
            <w:tcW w:w="3234" w:type="dxa"/>
            <w:tcBorders>
              <w:right w:val="single" w:sz="4" w:space="0" w:color="auto"/>
            </w:tcBorders>
          </w:tcPr>
          <w:p w:rsidR="00F33E9D" w:rsidRPr="00F33E9D" w:rsidRDefault="00F33E9D" w:rsidP="00735846">
            <w:pPr>
              <w:tabs>
                <w:tab w:val="left" w:pos="211"/>
                <w:tab w:val="left" w:pos="480"/>
                <w:tab w:val="left" w:pos="720"/>
                <w:tab w:val="left" w:pos="1224"/>
              </w:tabs>
              <w:spacing w:afterLines="30" w:after="108" w:line="300" w:lineRule="exact"/>
              <w:jc w:val="center"/>
              <w:rPr>
                <w:rFonts w:ascii="標楷體" w:eastAsia="標楷體" w:hAnsi="標楷體"/>
                <w:sz w:val="26"/>
                <w:szCs w:val="26"/>
              </w:rPr>
            </w:pPr>
            <w:r w:rsidRPr="00F33E9D">
              <w:rPr>
                <w:rFonts w:ascii="標楷體" w:eastAsia="標楷體" w:hAnsi="標楷體" w:hint="eastAsia"/>
                <w:sz w:val="26"/>
                <w:szCs w:val="26"/>
              </w:rPr>
              <w:t>責任歸屬</w:t>
            </w:r>
          </w:p>
        </w:tc>
        <w:tc>
          <w:tcPr>
            <w:tcW w:w="2552" w:type="dxa"/>
            <w:tcBorders>
              <w:left w:val="single" w:sz="4" w:space="0" w:color="auto"/>
              <w:right w:val="single" w:sz="4" w:space="0" w:color="auto"/>
            </w:tcBorders>
          </w:tcPr>
          <w:p w:rsidR="00F33E9D" w:rsidRPr="00F33E9D" w:rsidRDefault="00F33E9D" w:rsidP="00735846">
            <w:pPr>
              <w:tabs>
                <w:tab w:val="left" w:pos="211"/>
                <w:tab w:val="left" w:pos="480"/>
                <w:tab w:val="left" w:pos="720"/>
                <w:tab w:val="left" w:pos="1224"/>
              </w:tabs>
              <w:spacing w:afterLines="30" w:after="108" w:line="300" w:lineRule="exact"/>
              <w:jc w:val="center"/>
              <w:rPr>
                <w:rFonts w:ascii="標楷體" w:eastAsia="標楷體" w:hAnsi="標楷體"/>
                <w:sz w:val="26"/>
                <w:szCs w:val="26"/>
              </w:rPr>
            </w:pPr>
            <w:r w:rsidRPr="00F33E9D">
              <w:rPr>
                <w:rFonts w:ascii="標楷體" w:eastAsia="標楷體" w:hAnsi="標楷體" w:hint="eastAsia"/>
                <w:sz w:val="26"/>
                <w:szCs w:val="26"/>
              </w:rPr>
              <w:t>法律責任</w:t>
            </w:r>
          </w:p>
        </w:tc>
        <w:tc>
          <w:tcPr>
            <w:tcW w:w="2556" w:type="dxa"/>
            <w:tcBorders>
              <w:left w:val="single" w:sz="4" w:space="0" w:color="auto"/>
            </w:tcBorders>
          </w:tcPr>
          <w:p w:rsidR="00F33E9D" w:rsidRPr="00F33E9D" w:rsidRDefault="00F33E9D" w:rsidP="00735846">
            <w:pPr>
              <w:tabs>
                <w:tab w:val="left" w:pos="211"/>
                <w:tab w:val="left" w:pos="480"/>
                <w:tab w:val="left" w:pos="720"/>
                <w:tab w:val="left" w:pos="1224"/>
              </w:tabs>
              <w:spacing w:afterLines="30" w:after="108" w:line="300" w:lineRule="exact"/>
              <w:jc w:val="center"/>
              <w:rPr>
                <w:rFonts w:ascii="標楷體" w:eastAsia="標楷體" w:hAnsi="標楷體"/>
                <w:sz w:val="26"/>
                <w:szCs w:val="26"/>
              </w:rPr>
            </w:pPr>
            <w:r w:rsidRPr="00F33E9D">
              <w:rPr>
                <w:rFonts w:ascii="標楷體" w:eastAsia="標楷體" w:hAnsi="標楷體" w:hint="eastAsia"/>
                <w:sz w:val="26"/>
                <w:szCs w:val="26"/>
              </w:rPr>
              <w:t>政治責任</w:t>
            </w:r>
          </w:p>
        </w:tc>
      </w:tr>
      <w:tr w:rsidR="00F33E9D" w:rsidRPr="00F33E9D" w:rsidTr="00271EB5">
        <w:trPr>
          <w:jc w:val="center"/>
        </w:trPr>
        <w:tc>
          <w:tcPr>
            <w:tcW w:w="3234" w:type="dxa"/>
            <w:tcBorders>
              <w:right w:val="single" w:sz="4" w:space="0" w:color="auto"/>
            </w:tcBorders>
          </w:tcPr>
          <w:p w:rsidR="00F33E9D" w:rsidRPr="00F33E9D" w:rsidRDefault="00F33E9D" w:rsidP="00735846">
            <w:pPr>
              <w:tabs>
                <w:tab w:val="left" w:pos="211"/>
                <w:tab w:val="left" w:pos="480"/>
                <w:tab w:val="left" w:pos="720"/>
                <w:tab w:val="left" w:pos="1224"/>
              </w:tabs>
              <w:spacing w:afterLines="30" w:after="108" w:line="300" w:lineRule="exact"/>
              <w:jc w:val="center"/>
              <w:rPr>
                <w:rFonts w:ascii="標楷體" w:eastAsia="標楷體" w:hAnsi="標楷體"/>
                <w:sz w:val="26"/>
                <w:szCs w:val="26"/>
              </w:rPr>
            </w:pPr>
            <w:r w:rsidRPr="00F33E9D">
              <w:rPr>
                <w:rFonts w:ascii="標楷體" w:eastAsia="標楷體" w:hAnsi="標楷體" w:hint="eastAsia"/>
                <w:sz w:val="26"/>
                <w:szCs w:val="26"/>
              </w:rPr>
              <w:t>提案機關</w:t>
            </w:r>
          </w:p>
        </w:tc>
        <w:tc>
          <w:tcPr>
            <w:tcW w:w="2552" w:type="dxa"/>
            <w:tcBorders>
              <w:left w:val="single" w:sz="4" w:space="0" w:color="auto"/>
              <w:right w:val="single" w:sz="4" w:space="0" w:color="auto"/>
            </w:tcBorders>
          </w:tcPr>
          <w:p w:rsidR="00F33E9D" w:rsidRPr="00F33E9D" w:rsidRDefault="00F33E9D" w:rsidP="00735846">
            <w:pPr>
              <w:tabs>
                <w:tab w:val="left" w:pos="211"/>
                <w:tab w:val="left" w:pos="480"/>
                <w:tab w:val="left" w:pos="720"/>
                <w:tab w:val="left" w:pos="1224"/>
              </w:tabs>
              <w:spacing w:afterLines="30" w:after="108" w:line="300" w:lineRule="exact"/>
              <w:jc w:val="center"/>
              <w:rPr>
                <w:rFonts w:ascii="標楷體" w:eastAsia="標楷體" w:hAnsi="標楷體"/>
                <w:sz w:val="26"/>
                <w:szCs w:val="26"/>
              </w:rPr>
            </w:pPr>
            <w:r w:rsidRPr="00F33E9D">
              <w:rPr>
                <w:rFonts w:ascii="標楷體" w:eastAsia="標楷體" w:hAnsi="標楷體" w:hint="eastAsia"/>
                <w:sz w:val="26"/>
                <w:szCs w:val="26"/>
              </w:rPr>
              <w:t>立法院</w:t>
            </w:r>
          </w:p>
        </w:tc>
        <w:tc>
          <w:tcPr>
            <w:tcW w:w="2556" w:type="dxa"/>
            <w:tcBorders>
              <w:left w:val="single" w:sz="4" w:space="0" w:color="auto"/>
            </w:tcBorders>
          </w:tcPr>
          <w:p w:rsidR="00F33E9D" w:rsidRPr="00F33E9D" w:rsidRDefault="00F33E9D" w:rsidP="00735846">
            <w:pPr>
              <w:tabs>
                <w:tab w:val="left" w:pos="211"/>
                <w:tab w:val="left" w:pos="480"/>
                <w:tab w:val="left" w:pos="720"/>
                <w:tab w:val="left" w:pos="1224"/>
              </w:tabs>
              <w:spacing w:afterLines="30" w:after="108" w:line="300" w:lineRule="exact"/>
              <w:jc w:val="center"/>
              <w:rPr>
                <w:rFonts w:ascii="標楷體" w:eastAsia="標楷體" w:hAnsi="標楷體"/>
                <w:sz w:val="26"/>
                <w:szCs w:val="26"/>
              </w:rPr>
            </w:pPr>
            <w:r w:rsidRPr="00F33E9D">
              <w:rPr>
                <w:rFonts w:ascii="標楷體" w:eastAsia="標楷體" w:hAnsi="標楷體" w:hint="eastAsia"/>
                <w:sz w:val="26"/>
                <w:szCs w:val="26"/>
              </w:rPr>
              <w:t>司法院</w:t>
            </w:r>
          </w:p>
        </w:tc>
      </w:tr>
      <w:tr w:rsidR="00F33E9D" w:rsidRPr="00F33E9D" w:rsidTr="00271EB5">
        <w:trPr>
          <w:jc w:val="center"/>
        </w:trPr>
        <w:tc>
          <w:tcPr>
            <w:tcW w:w="3234" w:type="dxa"/>
            <w:tcBorders>
              <w:right w:val="single" w:sz="4" w:space="0" w:color="auto"/>
            </w:tcBorders>
          </w:tcPr>
          <w:p w:rsidR="00F33E9D" w:rsidRPr="00F33E9D" w:rsidRDefault="00F33E9D" w:rsidP="00735846">
            <w:pPr>
              <w:tabs>
                <w:tab w:val="left" w:pos="211"/>
                <w:tab w:val="left" w:pos="480"/>
                <w:tab w:val="left" w:pos="720"/>
                <w:tab w:val="left" w:pos="1224"/>
              </w:tabs>
              <w:spacing w:afterLines="30" w:after="108" w:line="300" w:lineRule="exact"/>
              <w:jc w:val="center"/>
              <w:rPr>
                <w:rFonts w:ascii="標楷體" w:eastAsia="標楷體" w:hAnsi="標楷體"/>
                <w:sz w:val="26"/>
                <w:szCs w:val="26"/>
              </w:rPr>
            </w:pPr>
            <w:r w:rsidRPr="00F33E9D">
              <w:rPr>
                <w:rFonts w:ascii="標楷體" w:eastAsia="標楷體" w:hAnsi="標楷體" w:hint="eastAsia"/>
                <w:sz w:val="26"/>
                <w:szCs w:val="26"/>
              </w:rPr>
              <w:t>提案後處理方式</w:t>
            </w:r>
          </w:p>
        </w:tc>
        <w:tc>
          <w:tcPr>
            <w:tcW w:w="2552" w:type="dxa"/>
            <w:tcBorders>
              <w:left w:val="single" w:sz="4" w:space="0" w:color="auto"/>
              <w:right w:val="single" w:sz="4" w:space="0" w:color="auto"/>
            </w:tcBorders>
          </w:tcPr>
          <w:p w:rsidR="00F33E9D" w:rsidRPr="00F33E9D" w:rsidRDefault="00F33E9D" w:rsidP="00735846">
            <w:pPr>
              <w:tabs>
                <w:tab w:val="left" w:pos="211"/>
                <w:tab w:val="left" w:pos="480"/>
                <w:tab w:val="left" w:pos="720"/>
                <w:tab w:val="left" w:pos="1224"/>
              </w:tabs>
              <w:spacing w:afterLines="30" w:after="108" w:line="300" w:lineRule="exact"/>
              <w:jc w:val="center"/>
              <w:rPr>
                <w:rFonts w:ascii="標楷體" w:eastAsia="標楷體" w:hAnsi="標楷體"/>
                <w:sz w:val="26"/>
                <w:szCs w:val="26"/>
              </w:rPr>
            </w:pPr>
            <w:r w:rsidRPr="00F33E9D">
              <w:rPr>
                <w:rFonts w:ascii="標楷體" w:eastAsia="標楷體" w:hAnsi="標楷體" w:hint="eastAsia"/>
                <w:sz w:val="26"/>
                <w:szCs w:val="26"/>
              </w:rPr>
              <w:t>公民投票表決</w:t>
            </w:r>
          </w:p>
        </w:tc>
        <w:tc>
          <w:tcPr>
            <w:tcW w:w="2556" w:type="dxa"/>
            <w:tcBorders>
              <w:left w:val="single" w:sz="4" w:space="0" w:color="auto"/>
            </w:tcBorders>
          </w:tcPr>
          <w:p w:rsidR="00F33E9D" w:rsidRPr="00F33E9D" w:rsidRDefault="00F33E9D" w:rsidP="00735846">
            <w:pPr>
              <w:tabs>
                <w:tab w:val="left" w:pos="211"/>
                <w:tab w:val="left" w:pos="480"/>
                <w:tab w:val="left" w:pos="720"/>
                <w:tab w:val="left" w:pos="1224"/>
              </w:tabs>
              <w:spacing w:afterLines="30" w:after="108" w:line="300" w:lineRule="exact"/>
              <w:jc w:val="center"/>
              <w:rPr>
                <w:rFonts w:ascii="標楷體" w:eastAsia="標楷體" w:hAnsi="標楷體"/>
                <w:sz w:val="26"/>
                <w:szCs w:val="26"/>
              </w:rPr>
            </w:pPr>
            <w:r w:rsidRPr="00F33E9D">
              <w:rPr>
                <w:rFonts w:ascii="標楷體" w:eastAsia="標楷體" w:hAnsi="標楷體" w:hint="eastAsia"/>
                <w:sz w:val="26"/>
                <w:szCs w:val="26"/>
              </w:rPr>
              <w:t>憲法法庭審理</w:t>
            </w:r>
          </w:p>
        </w:tc>
      </w:tr>
      <w:tr w:rsidR="00F33E9D" w:rsidRPr="00F33E9D" w:rsidTr="00271EB5">
        <w:trPr>
          <w:jc w:val="center"/>
        </w:trPr>
        <w:tc>
          <w:tcPr>
            <w:tcW w:w="3234" w:type="dxa"/>
            <w:tcBorders>
              <w:right w:val="single" w:sz="4" w:space="0" w:color="auto"/>
            </w:tcBorders>
          </w:tcPr>
          <w:p w:rsidR="00F33E9D" w:rsidRPr="00F33E9D" w:rsidRDefault="00F33E9D" w:rsidP="00735846">
            <w:pPr>
              <w:tabs>
                <w:tab w:val="left" w:pos="211"/>
                <w:tab w:val="left" w:pos="480"/>
                <w:tab w:val="left" w:pos="720"/>
                <w:tab w:val="left" w:pos="1224"/>
              </w:tabs>
              <w:spacing w:afterLines="30" w:after="108" w:line="300" w:lineRule="exact"/>
              <w:jc w:val="center"/>
              <w:rPr>
                <w:rFonts w:ascii="標楷體" w:eastAsia="標楷體" w:hAnsi="標楷體"/>
                <w:sz w:val="26"/>
                <w:szCs w:val="26"/>
              </w:rPr>
            </w:pPr>
            <w:r w:rsidRPr="00F33E9D">
              <w:rPr>
                <w:rFonts w:ascii="標楷體" w:eastAsia="標楷體" w:hAnsi="標楷體" w:hint="eastAsia"/>
                <w:sz w:val="26"/>
                <w:szCs w:val="26"/>
              </w:rPr>
              <w:t>與其處理程序相同的案件</w:t>
            </w:r>
          </w:p>
        </w:tc>
        <w:tc>
          <w:tcPr>
            <w:tcW w:w="2552" w:type="dxa"/>
            <w:tcBorders>
              <w:left w:val="single" w:sz="4" w:space="0" w:color="auto"/>
              <w:right w:val="single" w:sz="4" w:space="0" w:color="auto"/>
            </w:tcBorders>
          </w:tcPr>
          <w:p w:rsidR="00F33E9D" w:rsidRPr="00F33E9D" w:rsidRDefault="00F33E9D" w:rsidP="00735846">
            <w:pPr>
              <w:tabs>
                <w:tab w:val="left" w:pos="211"/>
                <w:tab w:val="left" w:pos="480"/>
                <w:tab w:val="left" w:pos="720"/>
                <w:tab w:val="left" w:pos="1224"/>
              </w:tabs>
              <w:spacing w:afterLines="30" w:after="108" w:line="300" w:lineRule="exact"/>
              <w:jc w:val="center"/>
              <w:rPr>
                <w:rFonts w:ascii="標楷體" w:eastAsia="標楷體" w:hAnsi="標楷體"/>
                <w:sz w:val="26"/>
                <w:szCs w:val="26"/>
              </w:rPr>
            </w:pPr>
            <w:r w:rsidRPr="00F33E9D">
              <w:rPr>
                <w:rFonts w:ascii="標楷體" w:eastAsia="標楷體" w:hAnsi="標楷體" w:hint="eastAsia"/>
                <w:sz w:val="26"/>
                <w:szCs w:val="26"/>
              </w:rPr>
              <w:t>憲法修正案</w:t>
            </w:r>
          </w:p>
        </w:tc>
        <w:tc>
          <w:tcPr>
            <w:tcW w:w="2556" w:type="dxa"/>
            <w:tcBorders>
              <w:left w:val="single" w:sz="4" w:space="0" w:color="auto"/>
            </w:tcBorders>
          </w:tcPr>
          <w:p w:rsidR="00F33E9D" w:rsidRPr="00F33E9D" w:rsidRDefault="00F33E9D" w:rsidP="00735846">
            <w:pPr>
              <w:tabs>
                <w:tab w:val="left" w:pos="211"/>
                <w:tab w:val="left" w:pos="480"/>
                <w:tab w:val="left" w:pos="720"/>
                <w:tab w:val="left" w:pos="1224"/>
              </w:tabs>
              <w:spacing w:afterLines="30" w:after="108" w:line="300" w:lineRule="exact"/>
              <w:jc w:val="center"/>
              <w:rPr>
                <w:rFonts w:ascii="標楷體" w:eastAsia="標楷體" w:hAnsi="標楷體"/>
                <w:sz w:val="26"/>
                <w:szCs w:val="26"/>
              </w:rPr>
            </w:pPr>
            <w:r w:rsidRPr="00F33E9D">
              <w:rPr>
                <w:rFonts w:ascii="標楷體" w:eastAsia="標楷體" w:hAnsi="標楷體" w:hint="eastAsia"/>
                <w:sz w:val="26"/>
                <w:szCs w:val="26"/>
              </w:rPr>
              <w:t>領土變更案</w:t>
            </w:r>
          </w:p>
        </w:tc>
      </w:tr>
    </w:tbl>
    <w:p w:rsidR="000B737E" w:rsidRDefault="002B7483" w:rsidP="00735846">
      <w:pPr>
        <w:numPr>
          <w:ilvl w:val="0"/>
          <w:numId w:val="3"/>
        </w:numPr>
        <w:tabs>
          <w:tab w:val="left" w:pos="211"/>
          <w:tab w:val="left" w:pos="480"/>
          <w:tab w:val="left" w:pos="720"/>
          <w:tab w:val="left" w:pos="1224"/>
        </w:tabs>
        <w:spacing w:beforeLines="30" w:before="108" w:afterLines="30" w:after="108"/>
        <w:ind w:left="387" w:hangingChars="149" w:hanging="387"/>
        <w:jc w:val="both"/>
        <w:rPr>
          <w:sz w:val="26"/>
          <w:szCs w:val="26"/>
        </w:rPr>
      </w:pPr>
      <w:r>
        <w:rPr>
          <w:rFonts w:hint="eastAsia"/>
          <w:sz w:val="26"/>
          <w:szCs w:val="26"/>
        </w:rPr>
        <w:t>一則新聞：「某資深電視女主播遭到平面報紙</w:t>
      </w:r>
      <w:r w:rsidR="000B737E">
        <w:rPr>
          <w:rFonts w:hint="eastAsia"/>
          <w:sz w:val="26"/>
          <w:szCs w:val="26"/>
        </w:rPr>
        <w:t>影射為情色書籍的女主角，於是委託律師向社會局申訴遭到該報紙性騷擾，裁決出爐確認成立。該報記者與主編因情節重大，依法可處最高新台幣</w:t>
      </w:r>
      <w:r w:rsidR="000B737E">
        <w:rPr>
          <w:rFonts w:hint="eastAsia"/>
          <w:sz w:val="26"/>
          <w:szCs w:val="26"/>
        </w:rPr>
        <w:t>10</w:t>
      </w:r>
      <w:r w:rsidR="000B737E">
        <w:rPr>
          <w:rFonts w:hint="eastAsia"/>
          <w:sz w:val="26"/>
          <w:szCs w:val="26"/>
        </w:rPr>
        <w:t>萬元罰鍰。」根據上述報導內容，社會局依據哪一項法律開罰報社記者與主編？</w:t>
      </w:r>
      <w:r w:rsidR="000B737E">
        <w:rPr>
          <w:rFonts w:hint="eastAsia"/>
          <w:sz w:val="26"/>
          <w:szCs w:val="26"/>
        </w:rPr>
        <w:t xml:space="preserve"> </w:t>
      </w:r>
      <w:r w:rsidR="000B737E" w:rsidRPr="00813C58">
        <w:rPr>
          <w:sz w:val="26"/>
          <w:szCs w:val="26"/>
        </w:rPr>
        <w:t>(A)</w:t>
      </w:r>
      <w:r w:rsidR="000B737E">
        <w:rPr>
          <w:rFonts w:hint="eastAsia"/>
          <w:sz w:val="26"/>
          <w:szCs w:val="26"/>
        </w:rPr>
        <w:t>性別平等工作法</w:t>
      </w:r>
      <w:r w:rsidR="000B737E" w:rsidRPr="00813C58">
        <w:rPr>
          <w:sz w:val="26"/>
          <w:szCs w:val="26"/>
        </w:rPr>
        <w:t xml:space="preserve"> (B)</w:t>
      </w:r>
      <w:r w:rsidR="000B737E">
        <w:rPr>
          <w:rFonts w:hint="eastAsia"/>
          <w:sz w:val="26"/>
          <w:szCs w:val="26"/>
        </w:rPr>
        <w:t>性騷擾防治法</w:t>
      </w:r>
      <w:r w:rsidR="000B737E" w:rsidRPr="00813C58">
        <w:rPr>
          <w:sz w:val="26"/>
          <w:szCs w:val="26"/>
        </w:rPr>
        <w:t xml:space="preserve"> (C)</w:t>
      </w:r>
      <w:r w:rsidR="000B737E">
        <w:rPr>
          <w:rFonts w:hint="eastAsia"/>
          <w:sz w:val="26"/>
          <w:szCs w:val="26"/>
        </w:rPr>
        <w:t>勞動基準法</w:t>
      </w:r>
      <w:r w:rsidR="000B737E" w:rsidRPr="00813C58">
        <w:rPr>
          <w:sz w:val="26"/>
          <w:szCs w:val="26"/>
        </w:rPr>
        <w:t xml:space="preserve"> (D)</w:t>
      </w:r>
      <w:r w:rsidR="000B737E">
        <w:rPr>
          <w:rFonts w:hint="eastAsia"/>
          <w:sz w:val="26"/>
          <w:szCs w:val="26"/>
        </w:rPr>
        <w:t>社會秩序維護法</w:t>
      </w:r>
      <w:r w:rsidR="000B737E" w:rsidRPr="00813C58">
        <w:rPr>
          <w:sz w:val="26"/>
          <w:szCs w:val="26"/>
        </w:rPr>
        <w:t>。</w:t>
      </w:r>
    </w:p>
    <w:tbl>
      <w:tblPr>
        <w:tblpPr w:leftFromText="181" w:rightFromText="181" w:vertAnchor="text" w:horzAnchor="margin" w:tblpXSpec="right" w:tblpY="-3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1"/>
        <w:gridCol w:w="654"/>
        <w:gridCol w:w="2312"/>
        <w:gridCol w:w="2258"/>
      </w:tblGrid>
      <w:tr w:rsidR="00C03019" w:rsidTr="00C03019">
        <w:trPr>
          <w:cantSplit/>
        </w:trPr>
        <w:tc>
          <w:tcPr>
            <w:tcW w:w="0" w:type="auto"/>
            <w:vMerge w:val="restart"/>
            <w:tcBorders>
              <w:top w:val="nil"/>
              <w:left w:val="nil"/>
              <w:right w:val="single" w:sz="4" w:space="0" w:color="auto"/>
            </w:tcBorders>
            <w:textDirection w:val="tbRlV"/>
          </w:tcPr>
          <w:p w:rsidR="00C03019" w:rsidRDefault="00C03019" w:rsidP="00C03019">
            <w:pPr>
              <w:pStyle w:val="0-"/>
              <w:spacing w:line="300" w:lineRule="exact"/>
              <w:rPr>
                <w:sz w:val="22"/>
              </w:rPr>
            </w:pPr>
          </w:p>
        </w:tc>
        <w:tc>
          <w:tcPr>
            <w:tcW w:w="654" w:type="dxa"/>
            <w:tcBorders>
              <w:left w:val="single" w:sz="4" w:space="0" w:color="auto"/>
            </w:tcBorders>
            <w:shd w:val="clear" w:color="auto" w:fill="E6E6E6"/>
            <w:vAlign w:val="center"/>
          </w:tcPr>
          <w:p w:rsidR="00C03019" w:rsidRDefault="00C03019" w:rsidP="00C03019">
            <w:pPr>
              <w:pStyle w:val="0-"/>
            </w:pPr>
          </w:p>
        </w:tc>
        <w:tc>
          <w:tcPr>
            <w:tcW w:w="2312" w:type="dxa"/>
            <w:shd w:val="clear" w:color="auto" w:fill="E6E6E6"/>
            <w:vAlign w:val="center"/>
          </w:tcPr>
          <w:p w:rsidR="00C03019" w:rsidRDefault="00C03019" w:rsidP="00C03019">
            <w:pPr>
              <w:pStyle w:val="0-"/>
              <w:jc w:val="center"/>
            </w:pPr>
            <w:r>
              <w:rPr>
                <w:rFonts w:hint="eastAsia"/>
              </w:rPr>
              <w:t>政黨</w:t>
            </w:r>
          </w:p>
        </w:tc>
        <w:tc>
          <w:tcPr>
            <w:tcW w:w="2258" w:type="dxa"/>
            <w:shd w:val="clear" w:color="auto" w:fill="E6E6E6"/>
            <w:vAlign w:val="center"/>
          </w:tcPr>
          <w:p w:rsidR="00C03019" w:rsidRDefault="00C03019" w:rsidP="00C03019">
            <w:pPr>
              <w:pStyle w:val="0-"/>
              <w:jc w:val="center"/>
            </w:pPr>
            <w:r>
              <w:rPr>
                <w:rFonts w:hint="eastAsia"/>
              </w:rPr>
              <w:t>利益團體</w:t>
            </w:r>
          </w:p>
        </w:tc>
      </w:tr>
      <w:tr w:rsidR="00C03019" w:rsidTr="00C03019">
        <w:trPr>
          <w:cantSplit/>
        </w:trPr>
        <w:tc>
          <w:tcPr>
            <w:tcW w:w="0" w:type="auto"/>
            <w:vMerge/>
            <w:tcBorders>
              <w:left w:val="nil"/>
              <w:right w:val="single" w:sz="4" w:space="0" w:color="auto"/>
            </w:tcBorders>
          </w:tcPr>
          <w:p w:rsidR="00C03019" w:rsidRDefault="00C03019" w:rsidP="00C03019">
            <w:pPr>
              <w:pStyle w:val="0-"/>
              <w:spacing w:line="300" w:lineRule="exact"/>
            </w:pPr>
          </w:p>
        </w:tc>
        <w:tc>
          <w:tcPr>
            <w:tcW w:w="654" w:type="dxa"/>
            <w:tcBorders>
              <w:left w:val="single" w:sz="4" w:space="0" w:color="auto"/>
            </w:tcBorders>
            <w:shd w:val="clear" w:color="auto" w:fill="E6E6E6"/>
            <w:vAlign w:val="center"/>
          </w:tcPr>
          <w:p w:rsidR="00C03019" w:rsidRDefault="00C03019" w:rsidP="00C03019">
            <w:pPr>
              <w:pStyle w:val="0-"/>
              <w:jc w:val="center"/>
            </w:pPr>
            <w:r>
              <w:rPr>
                <w:rFonts w:hint="eastAsia"/>
              </w:rPr>
              <w:t>意義</w:t>
            </w:r>
          </w:p>
        </w:tc>
        <w:tc>
          <w:tcPr>
            <w:tcW w:w="2312" w:type="dxa"/>
            <w:vAlign w:val="center"/>
          </w:tcPr>
          <w:p w:rsidR="00C03019" w:rsidRDefault="00C03019" w:rsidP="00C03019">
            <w:pPr>
              <w:pStyle w:val="0-"/>
            </w:pPr>
            <w:r>
              <w:rPr>
                <w:rFonts w:hint="eastAsia"/>
              </w:rPr>
              <w:t>具有共同政治理念或利益者，自由結合而成的團體</w:t>
            </w:r>
          </w:p>
        </w:tc>
        <w:tc>
          <w:tcPr>
            <w:tcW w:w="2258" w:type="dxa"/>
            <w:vAlign w:val="center"/>
          </w:tcPr>
          <w:p w:rsidR="00C03019" w:rsidRDefault="00C03019" w:rsidP="00C03019">
            <w:pPr>
              <w:pStyle w:val="0-"/>
            </w:pPr>
            <w:r>
              <w:rPr>
                <w:rFonts w:hint="eastAsia"/>
              </w:rPr>
              <w:t>一群具有共同理念或利益的人所組成的團體</w:t>
            </w:r>
          </w:p>
        </w:tc>
      </w:tr>
      <w:tr w:rsidR="00C03019" w:rsidTr="00C03019">
        <w:trPr>
          <w:cantSplit/>
        </w:trPr>
        <w:tc>
          <w:tcPr>
            <w:tcW w:w="0" w:type="auto"/>
            <w:vMerge/>
            <w:tcBorders>
              <w:left w:val="nil"/>
              <w:right w:val="single" w:sz="4" w:space="0" w:color="auto"/>
            </w:tcBorders>
          </w:tcPr>
          <w:p w:rsidR="00C03019" w:rsidRDefault="00C03019" w:rsidP="00C03019">
            <w:pPr>
              <w:pStyle w:val="0-"/>
              <w:spacing w:line="300" w:lineRule="exact"/>
            </w:pPr>
          </w:p>
        </w:tc>
        <w:tc>
          <w:tcPr>
            <w:tcW w:w="654" w:type="dxa"/>
            <w:tcBorders>
              <w:left w:val="single" w:sz="4" w:space="0" w:color="auto"/>
            </w:tcBorders>
            <w:shd w:val="clear" w:color="auto" w:fill="E6E6E6"/>
            <w:vAlign w:val="center"/>
          </w:tcPr>
          <w:p w:rsidR="00C03019" w:rsidRDefault="00C03019" w:rsidP="00C03019">
            <w:pPr>
              <w:pStyle w:val="0-"/>
              <w:jc w:val="center"/>
            </w:pPr>
            <w:r>
              <w:rPr>
                <w:rFonts w:hint="eastAsia"/>
              </w:rPr>
              <w:t>目的</w:t>
            </w:r>
          </w:p>
        </w:tc>
        <w:tc>
          <w:tcPr>
            <w:tcW w:w="2312" w:type="dxa"/>
            <w:vAlign w:val="center"/>
          </w:tcPr>
          <w:p w:rsidR="00C03019" w:rsidRDefault="00C03019" w:rsidP="00C03019">
            <w:pPr>
              <w:pStyle w:val="0-"/>
              <w:jc w:val="center"/>
            </w:pPr>
            <w:r>
              <w:rPr>
                <w:rFonts w:hint="eastAsia"/>
              </w:rPr>
              <w:t>甲</w:t>
            </w:r>
          </w:p>
        </w:tc>
        <w:tc>
          <w:tcPr>
            <w:tcW w:w="2258" w:type="dxa"/>
            <w:vAlign w:val="center"/>
          </w:tcPr>
          <w:p w:rsidR="00C03019" w:rsidRDefault="00C03019" w:rsidP="00C03019">
            <w:pPr>
              <w:pStyle w:val="0-"/>
              <w:jc w:val="center"/>
            </w:pPr>
            <w:r>
              <w:rPr>
                <w:rFonts w:hint="eastAsia"/>
              </w:rPr>
              <w:t>乙</w:t>
            </w:r>
          </w:p>
        </w:tc>
      </w:tr>
      <w:tr w:rsidR="00C03019" w:rsidTr="00C03019">
        <w:trPr>
          <w:cantSplit/>
        </w:trPr>
        <w:tc>
          <w:tcPr>
            <w:tcW w:w="0" w:type="auto"/>
            <w:vMerge/>
            <w:tcBorders>
              <w:left w:val="nil"/>
              <w:right w:val="single" w:sz="4" w:space="0" w:color="auto"/>
            </w:tcBorders>
          </w:tcPr>
          <w:p w:rsidR="00C03019" w:rsidRDefault="00C03019" w:rsidP="00C03019">
            <w:pPr>
              <w:pStyle w:val="0-"/>
              <w:spacing w:line="300" w:lineRule="exact"/>
            </w:pPr>
          </w:p>
        </w:tc>
        <w:tc>
          <w:tcPr>
            <w:tcW w:w="654" w:type="dxa"/>
            <w:tcBorders>
              <w:left w:val="single" w:sz="4" w:space="0" w:color="auto"/>
            </w:tcBorders>
            <w:shd w:val="clear" w:color="auto" w:fill="E6E6E6"/>
            <w:vAlign w:val="center"/>
          </w:tcPr>
          <w:p w:rsidR="00C03019" w:rsidRDefault="00C03019" w:rsidP="00C03019">
            <w:pPr>
              <w:pStyle w:val="0-"/>
              <w:jc w:val="center"/>
            </w:pPr>
            <w:r>
              <w:rPr>
                <w:rFonts w:hint="eastAsia"/>
              </w:rPr>
              <w:t>方式</w:t>
            </w:r>
          </w:p>
        </w:tc>
        <w:tc>
          <w:tcPr>
            <w:tcW w:w="2312" w:type="dxa"/>
            <w:vAlign w:val="center"/>
          </w:tcPr>
          <w:p w:rsidR="00C03019" w:rsidRDefault="00C03019" w:rsidP="00C03019">
            <w:pPr>
              <w:pStyle w:val="0-"/>
            </w:pPr>
            <w:r>
              <w:rPr>
                <w:rFonts w:hint="eastAsia"/>
              </w:rPr>
              <w:t>推派候選人參與選舉</w:t>
            </w:r>
          </w:p>
        </w:tc>
        <w:tc>
          <w:tcPr>
            <w:tcW w:w="2258" w:type="dxa"/>
            <w:vAlign w:val="center"/>
          </w:tcPr>
          <w:p w:rsidR="00C03019" w:rsidRDefault="00C03019" w:rsidP="00C03019">
            <w:pPr>
              <w:pStyle w:val="0-"/>
              <w:jc w:val="center"/>
            </w:pPr>
            <w:r>
              <w:rPr>
                <w:rFonts w:hint="eastAsia"/>
              </w:rPr>
              <w:t>丙</w:t>
            </w:r>
          </w:p>
        </w:tc>
      </w:tr>
      <w:tr w:rsidR="00C03019" w:rsidTr="00C03019">
        <w:trPr>
          <w:cantSplit/>
        </w:trPr>
        <w:tc>
          <w:tcPr>
            <w:tcW w:w="0" w:type="auto"/>
            <w:vMerge/>
            <w:tcBorders>
              <w:left w:val="nil"/>
              <w:bottom w:val="nil"/>
              <w:right w:val="single" w:sz="4" w:space="0" w:color="auto"/>
            </w:tcBorders>
          </w:tcPr>
          <w:p w:rsidR="00C03019" w:rsidRDefault="00C03019" w:rsidP="00C03019">
            <w:pPr>
              <w:pStyle w:val="0-"/>
              <w:spacing w:line="300" w:lineRule="exact"/>
            </w:pPr>
          </w:p>
        </w:tc>
        <w:tc>
          <w:tcPr>
            <w:tcW w:w="654" w:type="dxa"/>
            <w:tcBorders>
              <w:left w:val="single" w:sz="4" w:space="0" w:color="auto"/>
            </w:tcBorders>
            <w:shd w:val="clear" w:color="auto" w:fill="E6E6E6"/>
            <w:vAlign w:val="center"/>
          </w:tcPr>
          <w:p w:rsidR="00C03019" w:rsidRDefault="00C03019" w:rsidP="00C03019">
            <w:pPr>
              <w:pStyle w:val="0-"/>
              <w:jc w:val="center"/>
            </w:pPr>
            <w:r>
              <w:rPr>
                <w:rFonts w:hint="eastAsia"/>
              </w:rPr>
              <w:t>例子</w:t>
            </w:r>
          </w:p>
        </w:tc>
        <w:tc>
          <w:tcPr>
            <w:tcW w:w="2312" w:type="dxa"/>
            <w:vAlign w:val="center"/>
          </w:tcPr>
          <w:p w:rsidR="00C03019" w:rsidRDefault="00C03019" w:rsidP="00C03019">
            <w:pPr>
              <w:pStyle w:val="0-"/>
            </w:pPr>
            <w:r>
              <w:rPr>
                <w:rFonts w:hint="eastAsia"/>
              </w:rPr>
              <w:t>國民黨、民進黨等</w:t>
            </w:r>
          </w:p>
        </w:tc>
        <w:tc>
          <w:tcPr>
            <w:tcW w:w="2258" w:type="dxa"/>
            <w:vAlign w:val="center"/>
          </w:tcPr>
          <w:p w:rsidR="00C03019" w:rsidRDefault="00C03019" w:rsidP="00C03019">
            <w:pPr>
              <w:pStyle w:val="0-"/>
            </w:pPr>
            <w:r>
              <w:rPr>
                <w:rFonts w:hint="eastAsia"/>
              </w:rPr>
              <w:t>律師公會、環保聯盟等</w:t>
            </w:r>
          </w:p>
        </w:tc>
      </w:tr>
    </w:tbl>
    <w:p w:rsidR="00B87A70" w:rsidRPr="005950F8" w:rsidRDefault="00B87A70" w:rsidP="002532E9">
      <w:pPr>
        <w:numPr>
          <w:ilvl w:val="0"/>
          <w:numId w:val="3"/>
        </w:numPr>
        <w:tabs>
          <w:tab w:val="left" w:pos="211"/>
          <w:tab w:val="left" w:pos="480"/>
          <w:tab w:val="left" w:pos="720"/>
          <w:tab w:val="left" w:pos="1224"/>
        </w:tabs>
        <w:spacing w:afterLines="30" w:after="108"/>
        <w:jc w:val="both"/>
        <w:rPr>
          <w:sz w:val="26"/>
          <w:szCs w:val="26"/>
        </w:rPr>
      </w:pPr>
      <w:r w:rsidRPr="005950F8">
        <w:rPr>
          <w:rFonts w:hint="eastAsia"/>
          <w:sz w:val="26"/>
          <w:szCs w:val="26"/>
        </w:rPr>
        <w:t>子瑜近期正努力準備國中</w:t>
      </w:r>
      <w:r w:rsidR="00C03019">
        <w:rPr>
          <w:rFonts w:hint="eastAsia"/>
          <w:sz w:val="26"/>
          <w:szCs w:val="26"/>
        </w:rPr>
        <w:t>會考，她整理了一份表格如右表，因塗改錯字時，誤將表格中某幾格</w:t>
      </w:r>
      <w:r w:rsidRPr="005950F8">
        <w:rPr>
          <w:rFonts w:hint="eastAsia"/>
          <w:sz w:val="26"/>
          <w:szCs w:val="26"/>
        </w:rPr>
        <w:t>塗掉。請問：空格中應填入什麼內容？</w:t>
      </w:r>
      <w:r w:rsidRPr="005950F8">
        <w:rPr>
          <w:rFonts w:hint="eastAsia"/>
          <w:sz w:val="26"/>
          <w:szCs w:val="26"/>
        </w:rPr>
        <w:t xml:space="preserve"> (A)</w:t>
      </w:r>
      <w:r w:rsidRPr="005950F8">
        <w:rPr>
          <w:rFonts w:hint="eastAsia"/>
          <w:sz w:val="26"/>
          <w:szCs w:val="26"/>
        </w:rPr>
        <w:t>甲：影響政府政策之制定與執行，以合乎團體利益</w:t>
      </w:r>
      <w:r w:rsidRPr="005950F8">
        <w:rPr>
          <w:rFonts w:hint="eastAsia"/>
          <w:sz w:val="26"/>
          <w:szCs w:val="26"/>
        </w:rPr>
        <w:t xml:space="preserve"> (B)</w:t>
      </w:r>
      <w:r w:rsidRPr="005950F8">
        <w:rPr>
          <w:rFonts w:hint="eastAsia"/>
          <w:sz w:val="26"/>
          <w:szCs w:val="26"/>
        </w:rPr>
        <w:t>乙：提出多面向的政治主張</w:t>
      </w:r>
      <w:r w:rsidRPr="005950F8">
        <w:rPr>
          <w:rFonts w:hint="eastAsia"/>
          <w:sz w:val="26"/>
          <w:szCs w:val="26"/>
        </w:rPr>
        <w:t xml:space="preserve"> (C)</w:t>
      </w:r>
      <w:r w:rsidRPr="005950F8">
        <w:rPr>
          <w:rFonts w:hint="eastAsia"/>
          <w:sz w:val="26"/>
          <w:szCs w:val="26"/>
        </w:rPr>
        <w:t>丙：遊說、請願、宣傳、遊行</w:t>
      </w:r>
      <w:r w:rsidRPr="005950F8">
        <w:rPr>
          <w:rFonts w:hint="eastAsia"/>
          <w:sz w:val="26"/>
          <w:szCs w:val="26"/>
        </w:rPr>
        <w:t xml:space="preserve"> (D)</w:t>
      </w:r>
      <w:r w:rsidRPr="005950F8">
        <w:rPr>
          <w:rFonts w:hint="eastAsia"/>
          <w:sz w:val="26"/>
          <w:szCs w:val="26"/>
        </w:rPr>
        <w:t>乙：追求政治權力及政府職位，取得執政機會。</w:t>
      </w:r>
    </w:p>
    <w:p w:rsidR="009E4D6A" w:rsidRDefault="009E4D6A" w:rsidP="002532E9">
      <w:pPr>
        <w:numPr>
          <w:ilvl w:val="0"/>
          <w:numId w:val="3"/>
        </w:numPr>
        <w:tabs>
          <w:tab w:val="left" w:pos="211"/>
          <w:tab w:val="left" w:pos="480"/>
          <w:tab w:val="left" w:pos="720"/>
          <w:tab w:val="left" w:pos="1224"/>
        </w:tabs>
        <w:spacing w:afterLines="30" w:after="108"/>
        <w:jc w:val="both"/>
        <w:rPr>
          <w:sz w:val="26"/>
          <w:szCs w:val="26"/>
        </w:rPr>
      </w:pPr>
      <w:r>
        <w:rPr>
          <w:sz w:val="26"/>
          <w:szCs w:val="26"/>
        </w:rPr>
        <w:t>王姓男子不滿</w:t>
      </w:r>
      <w:r w:rsidR="002B7483">
        <w:rPr>
          <w:sz w:val="26"/>
          <w:szCs w:val="26"/>
        </w:rPr>
        <w:t>賴姓</w:t>
      </w:r>
      <w:r>
        <w:rPr>
          <w:sz w:val="26"/>
          <w:szCs w:val="26"/>
        </w:rPr>
        <w:t>妻子在臉書上辱罵自己，憤而提告。法官審理後認為，賴女在網路上罵王男「癟三」、「死媽寶」等，對王男造成負面評價，已觸犯【甲】罪。下列對於上述案例的敘述，何者正確？</w:t>
      </w:r>
      <w:r w:rsidR="00F20CC4">
        <w:rPr>
          <w:rFonts w:hint="eastAsia"/>
          <w:sz w:val="26"/>
          <w:szCs w:val="26"/>
        </w:rPr>
        <w:t xml:space="preserve"> </w:t>
      </w:r>
      <w:r>
        <w:rPr>
          <w:sz w:val="26"/>
          <w:szCs w:val="26"/>
        </w:rPr>
        <w:t>(A)</w:t>
      </w:r>
      <w:r>
        <w:rPr>
          <w:sz w:val="26"/>
          <w:szCs w:val="26"/>
        </w:rPr>
        <w:t>王男提起訴訟的方式屬於公訴</w:t>
      </w:r>
      <w:r w:rsidR="00F20CC4">
        <w:rPr>
          <w:rFonts w:hint="eastAsia"/>
          <w:sz w:val="26"/>
          <w:szCs w:val="26"/>
        </w:rPr>
        <w:t xml:space="preserve"> </w:t>
      </w:r>
      <w:r>
        <w:rPr>
          <w:sz w:val="26"/>
          <w:szCs w:val="26"/>
        </w:rPr>
        <w:t>(B)</w:t>
      </w:r>
      <w:r>
        <w:rPr>
          <w:sz w:val="26"/>
          <w:szCs w:val="26"/>
        </w:rPr>
        <w:t>此案並不適合由調解委員會調解</w:t>
      </w:r>
      <w:r w:rsidR="00F20CC4">
        <w:rPr>
          <w:rFonts w:hint="eastAsia"/>
          <w:sz w:val="26"/>
          <w:szCs w:val="26"/>
        </w:rPr>
        <w:t xml:space="preserve"> </w:t>
      </w:r>
      <w:r>
        <w:rPr>
          <w:sz w:val="26"/>
          <w:szCs w:val="26"/>
        </w:rPr>
        <w:t>(C)</w:t>
      </w:r>
      <w:r>
        <w:rPr>
          <w:sz w:val="26"/>
          <w:szCs w:val="26"/>
        </w:rPr>
        <w:t>此件訴訟最高僅能上訴至高等法院</w:t>
      </w:r>
      <w:r w:rsidR="00F20CC4">
        <w:rPr>
          <w:rFonts w:hint="eastAsia"/>
          <w:sz w:val="26"/>
          <w:szCs w:val="26"/>
        </w:rPr>
        <w:t xml:space="preserve"> </w:t>
      </w:r>
      <w:r>
        <w:rPr>
          <w:sz w:val="26"/>
          <w:szCs w:val="26"/>
        </w:rPr>
        <w:t>(D)</w:t>
      </w:r>
      <w:r>
        <w:rPr>
          <w:sz w:val="26"/>
          <w:szCs w:val="26"/>
        </w:rPr>
        <w:t>賴女將因公然侮辱罪或誹謗罪負起行政責任。</w:t>
      </w:r>
    </w:p>
    <w:p w:rsidR="000B737E" w:rsidRPr="00813C58" w:rsidRDefault="00921805" w:rsidP="000B737E">
      <w:pPr>
        <w:numPr>
          <w:ilvl w:val="0"/>
          <w:numId w:val="3"/>
        </w:numPr>
        <w:tabs>
          <w:tab w:val="left" w:pos="211"/>
          <w:tab w:val="left" w:pos="480"/>
          <w:tab w:val="left" w:pos="720"/>
          <w:tab w:val="left" w:pos="1224"/>
        </w:tabs>
        <w:spacing w:afterLines="30" w:after="108"/>
        <w:jc w:val="both"/>
        <w:rPr>
          <w:sz w:val="26"/>
          <w:szCs w:val="26"/>
        </w:rPr>
      </w:pPr>
      <w:r>
        <w:rPr>
          <w:rFonts w:hint="eastAsia"/>
          <w:sz w:val="26"/>
          <w:szCs w:val="26"/>
        </w:rPr>
        <w:lastRenderedPageBreak/>
        <w:t>美國曾經爆發史上最大宗女星裸照外洩事件。駭客自稱是利用蘋果</w:t>
      </w:r>
      <w:r>
        <w:rPr>
          <w:rFonts w:hint="eastAsia"/>
          <w:sz w:val="26"/>
          <w:szCs w:val="26"/>
        </w:rPr>
        <w:t>iCloud</w:t>
      </w:r>
      <w:r>
        <w:rPr>
          <w:rFonts w:hint="eastAsia"/>
          <w:sz w:val="26"/>
          <w:szCs w:val="26"/>
        </w:rPr>
        <w:t>程式漏洞，成功入侵女星的雲端照片備分，目前受害女星準備提告以保障自身權益。專家提醒，用戶們若有私密照片存在雲端，一定要盡快刪除，以免成為下一個受害者。根據上述內容判斷，下列敘述何者正確？</w:t>
      </w:r>
      <w:r>
        <w:rPr>
          <w:rFonts w:hint="eastAsia"/>
          <w:sz w:val="26"/>
          <w:szCs w:val="26"/>
        </w:rPr>
        <w:t xml:space="preserve"> </w:t>
      </w:r>
      <w:r w:rsidR="000B737E" w:rsidRPr="00813C58">
        <w:rPr>
          <w:sz w:val="26"/>
          <w:szCs w:val="26"/>
        </w:rPr>
        <w:t>(A)</w:t>
      </w:r>
      <w:r>
        <w:rPr>
          <w:rFonts w:hint="eastAsia"/>
          <w:sz w:val="26"/>
          <w:szCs w:val="26"/>
        </w:rPr>
        <w:t>這是一件因制度層次變遷所引起的社會事件</w:t>
      </w:r>
      <w:r w:rsidR="000B737E" w:rsidRPr="00813C58">
        <w:rPr>
          <w:sz w:val="26"/>
          <w:szCs w:val="26"/>
        </w:rPr>
        <w:t xml:space="preserve"> (B)</w:t>
      </w:r>
      <w:r>
        <w:rPr>
          <w:rFonts w:hint="eastAsia"/>
          <w:sz w:val="26"/>
          <w:szCs w:val="26"/>
        </w:rPr>
        <w:t>受害女星準備依循器物層次來捍衛自身權益</w:t>
      </w:r>
      <w:r w:rsidR="000B737E" w:rsidRPr="00813C58">
        <w:rPr>
          <w:sz w:val="26"/>
          <w:szCs w:val="26"/>
        </w:rPr>
        <w:t xml:space="preserve"> (C)</w:t>
      </w:r>
      <w:r>
        <w:rPr>
          <w:rFonts w:hint="eastAsia"/>
          <w:sz w:val="26"/>
          <w:szCs w:val="26"/>
        </w:rPr>
        <w:t>照片由實體轉為電子化屬於理念層次的變遷</w:t>
      </w:r>
      <w:r w:rsidR="000B737E" w:rsidRPr="00813C58">
        <w:rPr>
          <w:sz w:val="26"/>
          <w:szCs w:val="26"/>
        </w:rPr>
        <w:t xml:space="preserve"> (D)</w:t>
      </w:r>
      <w:r>
        <w:rPr>
          <w:rFonts w:hint="eastAsia"/>
          <w:sz w:val="26"/>
          <w:szCs w:val="26"/>
        </w:rPr>
        <w:t>反映出器物層次發展太快所帶來的文化失調</w:t>
      </w:r>
      <w:r w:rsidR="000B737E" w:rsidRPr="00813C58">
        <w:rPr>
          <w:sz w:val="26"/>
          <w:szCs w:val="26"/>
        </w:rPr>
        <w:t>。</w:t>
      </w:r>
    </w:p>
    <w:p w:rsidR="002532E9" w:rsidRDefault="00B77B2E" w:rsidP="000B737E">
      <w:pPr>
        <w:numPr>
          <w:ilvl w:val="0"/>
          <w:numId w:val="3"/>
        </w:numPr>
        <w:tabs>
          <w:tab w:val="left" w:pos="211"/>
          <w:tab w:val="left" w:pos="480"/>
          <w:tab w:val="left" w:pos="720"/>
          <w:tab w:val="left" w:pos="1224"/>
        </w:tabs>
        <w:spacing w:afterLines="30" w:after="108"/>
        <w:jc w:val="both"/>
        <w:rPr>
          <w:sz w:val="26"/>
          <w:szCs w:val="26"/>
        </w:rPr>
      </w:pPr>
      <w:r>
        <w:rPr>
          <w:rFonts w:hint="eastAsia"/>
          <w:sz w:val="26"/>
          <w:szCs w:val="26"/>
        </w:rPr>
        <w:t>下列是小康對四個國際組織做出的比較表格，請找出表格中</w:t>
      </w:r>
      <w:r w:rsidR="007D3C14">
        <w:rPr>
          <w:rFonts w:hint="eastAsia"/>
          <w:sz w:val="26"/>
          <w:szCs w:val="26"/>
        </w:rPr>
        <w:t>配對</w:t>
      </w:r>
      <w:r w:rsidR="007D3C14" w:rsidRPr="007D3C14">
        <w:rPr>
          <w:rFonts w:hint="eastAsia"/>
          <w:sz w:val="26"/>
          <w:szCs w:val="26"/>
          <w:u w:val="double"/>
        </w:rPr>
        <w:t>錯誤</w:t>
      </w:r>
      <w:r>
        <w:rPr>
          <w:rFonts w:hint="eastAsia"/>
          <w:sz w:val="26"/>
          <w:szCs w:val="26"/>
        </w:rPr>
        <w:t>的訊息？</w:t>
      </w:r>
      <w:r>
        <w:rPr>
          <w:rFonts w:hint="eastAsia"/>
          <w:sz w:val="26"/>
          <w:szCs w:val="26"/>
        </w:rPr>
        <w:t xml:space="preserve"> </w:t>
      </w:r>
      <w:r w:rsidR="002532E9" w:rsidRPr="00813C58">
        <w:rPr>
          <w:sz w:val="26"/>
          <w:szCs w:val="26"/>
        </w:rPr>
        <w:t>(A)</w:t>
      </w:r>
      <w:r w:rsidR="007D3C14">
        <w:rPr>
          <w:rFonts w:eastAsia="標楷體" w:hint="eastAsia"/>
          <w:sz w:val="26"/>
          <w:szCs w:val="26"/>
        </w:rPr>
        <w:t>EU</w:t>
      </w:r>
      <w:r w:rsidR="002532E9" w:rsidRPr="00813C58">
        <w:rPr>
          <w:sz w:val="26"/>
          <w:szCs w:val="26"/>
        </w:rPr>
        <w:t xml:space="preserve"> (B)</w:t>
      </w:r>
      <w:r w:rsidR="007D3C14" w:rsidRPr="007D3C14">
        <w:rPr>
          <w:rFonts w:eastAsia="標楷體"/>
          <w:sz w:val="26"/>
          <w:szCs w:val="26"/>
        </w:rPr>
        <w:t>WTO</w:t>
      </w:r>
      <w:r w:rsidR="002532E9" w:rsidRPr="00813C58">
        <w:rPr>
          <w:sz w:val="26"/>
          <w:szCs w:val="26"/>
        </w:rPr>
        <w:t xml:space="preserve"> (C)</w:t>
      </w:r>
      <w:r w:rsidR="007D3C14" w:rsidRPr="007D3C14">
        <w:rPr>
          <w:rFonts w:eastAsia="標楷體"/>
          <w:sz w:val="26"/>
          <w:szCs w:val="26"/>
        </w:rPr>
        <w:t>APEC</w:t>
      </w:r>
      <w:r w:rsidR="002532E9" w:rsidRPr="00813C58">
        <w:rPr>
          <w:sz w:val="26"/>
          <w:szCs w:val="26"/>
        </w:rPr>
        <w:t xml:space="preserve"> (D)</w:t>
      </w:r>
      <w:r w:rsidR="007D3C14" w:rsidRPr="007D3C14">
        <w:rPr>
          <w:rFonts w:eastAsia="標楷體"/>
          <w:sz w:val="26"/>
          <w:szCs w:val="26"/>
        </w:rPr>
        <w:t>ICPO</w:t>
      </w:r>
      <w:r w:rsidR="002532E9" w:rsidRPr="00813C58">
        <w:rPr>
          <w:sz w:val="26"/>
          <w:szCs w:val="26"/>
        </w:rPr>
        <w:t>。</w:t>
      </w:r>
    </w:p>
    <w:tbl>
      <w:tblPr>
        <w:tblStyle w:val="51"/>
        <w:tblW w:w="0" w:type="auto"/>
        <w:jc w:val="center"/>
        <w:tblLook w:val="04A0" w:firstRow="1" w:lastRow="0" w:firstColumn="1" w:lastColumn="0" w:noHBand="0" w:noVBand="1"/>
      </w:tblPr>
      <w:tblGrid>
        <w:gridCol w:w="2103"/>
        <w:gridCol w:w="1473"/>
        <w:gridCol w:w="1275"/>
        <w:gridCol w:w="1276"/>
        <w:gridCol w:w="1418"/>
      </w:tblGrid>
      <w:tr w:rsidR="007D3C14" w:rsidRPr="00AE0A2A" w:rsidTr="00F61707">
        <w:trPr>
          <w:cnfStyle w:val="100000000000" w:firstRow="1" w:lastRow="0" w:firstColumn="0" w:lastColumn="0" w:oddVBand="0" w:evenVBand="0" w:oddHBand="0" w:evenHBand="0" w:firstRowFirstColumn="0" w:firstRowLastColumn="0" w:lastRowFirstColumn="0" w:lastRowLastColumn="0"/>
          <w:trHeight w:val="577"/>
          <w:jc w:val="center"/>
        </w:trPr>
        <w:tc>
          <w:tcPr>
            <w:cnfStyle w:val="001000000000" w:firstRow="0" w:lastRow="0" w:firstColumn="1" w:lastColumn="0" w:oddVBand="0" w:evenVBand="0" w:oddHBand="0" w:evenHBand="0" w:firstRowFirstColumn="0" w:firstRowLastColumn="0" w:lastRowFirstColumn="0" w:lastRowLastColumn="0"/>
            <w:tcW w:w="2103" w:type="dxa"/>
            <w:vAlign w:val="center"/>
          </w:tcPr>
          <w:p w:rsidR="00B77B2E" w:rsidRPr="00AE0A2A" w:rsidRDefault="00B77B2E" w:rsidP="00F61707">
            <w:pPr>
              <w:tabs>
                <w:tab w:val="left" w:pos="211"/>
                <w:tab w:val="left" w:pos="480"/>
                <w:tab w:val="left" w:pos="720"/>
                <w:tab w:val="left" w:pos="1224"/>
              </w:tabs>
              <w:spacing w:afterLines="30" w:after="108" w:line="280" w:lineRule="exact"/>
              <w:jc w:val="center"/>
              <w:rPr>
                <w:rFonts w:eastAsia="標楷體"/>
                <w:sz w:val="26"/>
                <w:szCs w:val="26"/>
              </w:rPr>
            </w:pPr>
            <w:r w:rsidRPr="00AE0A2A">
              <w:rPr>
                <w:rFonts w:eastAsia="標楷體"/>
                <w:sz w:val="26"/>
                <w:szCs w:val="26"/>
              </w:rPr>
              <w:t>組織名稱</w:t>
            </w:r>
          </w:p>
        </w:tc>
        <w:tc>
          <w:tcPr>
            <w:tcW w:w="1473" w:type="dxa"/>
            <w:vAlign w:val="center"/>
          </w:tcPr>
          <w:p w:rsidR="00B77B2E" w:rsidRPr="00AE0A2A" w:rsidRDefault="00B77B2E" w:rsidP="00F61707">
            <w:pPr>
              <w:tabs>
                <w:tab w:val="left" w:pos="211"/>
                <w:tab w:val="left" w:pos="480"/>
                <w:tab w:val="left" w:pos="720"/>
                <w:tab w:val="left" w:pos="1224"/>
              </w:tabs>
              <w:spacing w:afterLines="30" w:after="108" w:line="280" w:lineRule="exact"/>
              <w:jc w:val="center"/>
              <w:cnfStyle w:val="100000000000" w:firstRow="1" w:lastRow="0" w:firstColumn="0" w:lastColumn="0" w:oddVBand="0" w:evenVBand="0" w:oddHBand="0" w:evenHBand="0" w:firstRowFirstColumn="0" w:firstRowLastColumn="0" w:lastRowFirstColumn="0" w:lastRowLastColumn="0"/>
              <w:rPr>
                <w:rFonts w:eastAsia="標楷體"/>
                <w:sz w:val="26"/>
                <w:szCs w:val="26"/>
              </w:rPr>
            </w:pPr>
            <w:r w:rsidRPr="00AE0A2A">
              <w:rPr>
                <w:rFonts w:eastAsia="標楷體"/>
                <w:sz w:val="26"/>
                <w:szCs w:val="26"/>
              </w:rPr>
              <w:t>全球性</w:t>
            </w:r>
          </w:p>
        </w:tc>
        <w:tc>
          <w:tcPr>
            <w:tcW w:w="1275" w:type="dxa"/>
            <w:vAlign w:val="center"/>
          </w:tcPr>
          <w:p w:rsidR="00B77B2E" w:rsidRPr="00AE0A2A" w:rsidRDefault="00B77B2E" w:rsidP="00F61707">
            <w:pPr>
              <w:tabs>
                <w:tab w:val="left" w:pos="211"/>
                <w:tab w:val="left" w:pos="480"/>
                <w:tab w:val="left" w:pos="720"/>
                <w:tab w:val="left" w:pos="1224"/>
              </w:tabs>
              <w:spacing w:afterLines="30" w:after="108" w:line="280" w:lineRule="exact"/>
              <w:jc w:val="center"/>
              <w:cnfStyle w:val="100000000000" w:firstRow="1" w:lastRow="0" w:firstColumn="0" w:lastColumn="0" w:oddVBand="0" w:evenVBand="0" w:oddHBand="0" w:evenHBand="0" w:firstRowFirstColumn="0" w:firstRowLastColumn="0" w:lastRowFirstColumn="0" w:lastRowLastColumn="0"/>
              <w:rPr>
                <w:rFonts w:eastAsia="標楷體"/>
                <w:sz w:val="26"/>
                <w:szCs w:val="26"/>
              </w:rPr>
            </w:pPr>
            <w:r w:rsidRPr="00AE0A2A">
              <w:rPr>
                <w:rFonts w:eastAsia="標楷體"/>
                <w:sz w:val="26"/>
                <w:szCs w:val="26"/>
              </w:rPr>
              <w:t>區域性</w:t>
            </w:r>
          </w:p>
        </w:tc>
        <w:tc>
          <w:tcPr>
            <w:tcW w:w="1276" w:type="dxa"/>
            <w:vAlign w:val="center"/>
          </w:tcPr>
          <w:p w:rsidR="00B77B2E" w:rsidRPr="00AE0A2A" w:rsidRDefault="00B77B2E" w:rsidP="00F61707">
            <w:pPr>
              <w:tabs>
                <w:tab w:val="left" w:pos="211"/>
                <w:tab w:val="left" w:pos="480"/>
                <w:tab w:val="left" w:pos="720"/>
                <w:tab w:val="left" w:pos="1224"/>
              </w:tabs>
              <w:spacing w:afterLines="30" w:after="108" w:line="280" w:lineRule="exact"/>
              <w:jc w:val="center"/>
              <w:cnfStyle w:val="100000000000" w:firstRow="1" w:lastRow="0" w:firstColumn="0" w:lastColumn="0" w:oddVBand="0" w:evenVBand="0" w:oddHBand="0" w:evenHBand="0" w:firstRowFirstColumn="0" w:firstRowLastColumn="0" w:lastRowFirstColumn="0" w:lastRowLastColumn="0"/>
              <w:rPr>
                <w:rFonts w:eastAsia="標楷體"/>
                <w:sz w:val="26"/>
                <w:szCs w:val="26"/>
              </w:rPr>
            </w:pPr>
            <w:r w:rsidRPr="00AE0A2A">
              <w:rPr>
                <w:rFonts w:eastAsia="標楷體"/>
                <w:sz w:val="26"/>
                <w:szCs w:val="26"/>
              </w:rPr>
              <w:t>政府</w:t>
            </w:r>
          </w:p>
        </w:tc>
        <w:tc>
          <w:tcPr>
            <w:tcW w:w="1418" w:type="dxa"/>
            <w:vAlign w:val="center"/>
          </w:tcPr>
          <w:p w:rsidR="00B77B2E" w:rsidRPr="00AE0A2A" w:rsidRDefault="00B77B2E" w:rsidP="00F61707">
            <w:pPr>
              <w:tabs>
                <w:tab w:val="left" w:pos="211"/>
                <w:tab w:val="left" w:pos="480"/>
                <w:tab w:val="left" w:pos="720"/>
                <w:tab w:val="left" w:pos="1224"/>
              </w:tabs>
              <w:spacing w:afterLines="30" w:after="108" w:line="280" w:lineRule="exact"/>
              <w:jc w:val="center"/>
              <w:cnfStyle w:val="100000000000" w:firstRow="1" w:lastRow="0" w:firstColumn="0" w:lastColumn="0" w:oddVBand="0" w:evenVBand="0" w:oddHBand="0" w:evenHBand="0" w:firstRowFirstColumn="0" w:firstRowLastColumn="0" w:lastRowFirstColumn="0" w:lastRowLastColumn="0"/>
              <w:rPr>
                <w:rFonts w:eastAsia="標楷體"/>
                <w:sz w:val="26"/>
                <w:szCs w:val="26"/>
              </w:rPr>
            </w:pPr>
            <w:r w:rsidRPr="00AE0A2A">
              <w:rPr>
                <w:rFonts w:eastAsia="標楷體"/>
                <w:sz w:val="26"/>
                <w:szCs w:val="26"/>
              </w:rPr>
              <w:t>非政府</w:t>
            </w:r>
          </w:p>
        </w:tc>
      </w:tr>
      <w:tr w:rsidR="007D3C14" w:rsidRPr="00AE0A2A" w:rsidTr="00F61707">
        <w:trPr>
          <w:trHeight w:val="251"/>
          <w:jc w:val="center"/>
        </w:trPr>
        <w:tc>
          <w:tcPr>
            <w:cnfStyle w:val="001000000000" w:firstRow="0" w:lastRow="0" w:firstColumn="1" w:lastColumn="0" w:oddVBand="0" w:evenVBand="0" w:oddHBand="0" w:evenHBand="0" w:firstRowFirstColumn="0" w:firstRowLastColumn="0" w:lastRowFirstColumn="0" w:lastRowLastColumn="0"/>
            <w:tcW w:w="2103" w:type="dxa"/>
          </w:tcPr>
          <w:p w:rsidR="00B77B2E" w:rsidRPr="00AE0A2A" w:rsidRDefault="007D3C14" w:rsidP="00F61707">
            <w:pPr>
              <w:tabs>
                <w:tab w:val="left" w:pos="211"/>
                <w:tab w:val="left" w:pos="480"/>
                <w:tab w:val="left" w:pos="720"/>
                <w:tab w:val="left" w:pos="1224"/>
              </w:tabs>
              <w:spacing w:afterLines="30" w:after="108" w:line="280" w:lineRule="exact"/>
              <w:ind w:firstLineChars="150" w:firstLine="390"/>
              <w:rPr>
                <w:rFonts w:eastAsia="標楷體"/>
                <w:sz w:val="26"/>
                <w:szCs w:val="26"/>
              </w:rPr>
            </w:pPr>
            <w:r w:rsidRPr="00AE0A2A">
              <w:rPr>
                <w:rFonts w:eastAsia="標楷體"/>
                <w:sz w:val="26"/>
                <w:szCs w:val="26"/>
              </w:rPr>
              <w:t>(A) EU</w:t>
            </w:r>
          </w:p>
        </w:tc>
        <w:tc>
          <w:tcPr>
            <w:tcW w:w="1473" w:type="dxa"/>
            <w:vAlign w:val="center"/>
          </w:tcPr>
          <w:p w:rsidR="00B77B2E" w:rsidRPr="00AE0A2A" w:rsidRDefault="00B77B2E" w:rsidP="00F61707">
            <w:pPr>
              <w:tabs>
                <w:tab w:val="left" w:pos="211"/>
                <w:tab w:val="left" w:pos="480"/>
                <w:tab w:val="left" w:pos="720"/>
                <w:tab w:val="left" w:pos="1224"/>
              </w:tabs>
              <w:spacing w:afterLines="30" w:after="108" w:line="280" w:lineRule="exact"/>
              <w:jc w:val="center"/>
              <w:cnfStyle w:val="000000000000" w:firstRow="0" w:lastRow="0" w:firstColumn="0" w:lastColumn="0" w:oddVBand="0" w:evenVBand="0" w:oddHBand="0" w:evenHBand="0" w:firstRowFirstColumn="0" w:firstRowLastColumn="0" w:lastRowFirstColumn="0" w:lastRowLastColumn="0"/>
              <w:rPr>
                <w:rFonts w:eastAsia="標楷體"/>
                <w:b/>
                <w:sz w:val="26"/>
                <w:szCs w:val="26"/>
              </w:rPr>
            </w:pPr>
          </w:p>
        </w:tc>
        <w:tc>
          <w:tcPr>
            <w:tcW w:w="1275" w:type="dxa"/>
            <w:vAlign w:val="center"/>
          </w:tcPr>
          <w:p w:rsidR="00B77B2E" w:rsidRPr="00AE0A2A" w:rsidRDefault="007D3C14" w:rsidP="00F61707">
            <w:pPr>
              <w:tabs>
                <w:tab w:val="left" w:pos="211"/>
                <w:tab w:val="left" w:pos="480"/>
                <w:tab w:val="left" w:pos="720"/>
                <w:tab w:val="left" w:pos="1224"/>
              </w:tabs>
              <w:spacing w:afterLines="30" w:after="108" w:line="280" w:lineRule="exact"/>
              <w:jc w:val="center"/>
              <w:cnfStyle w:val="000000000000" w:firstRow="0" w:lastRow="0" w:firstColumn="0" w:lastColumn="0" w:oddVBand="0" w:evenVBand="0" w:oddHBand="0" w:evenHBand="0" w:firstRowFirstColumn="0" w:firstRowLastColumn="0" w:lastRowFirstColumn="0" w:lastRowLastColumn="0"/>
              <w:rPr>
                <w:rFonts w:eastAsia="標楷體"/>
                <w:b/>
                <w:sz w:val="26"/>
                <w:szCs w:val="26"/>
              </w:rPr>
            </w:pPr>
            <w:r w:rsidRPr="00AE0A2A">
              <w:rPr>
                <w:rFonts w:ascii="新細明體" w:hAnsi="新細明體" w:cs="新細明體" w:hint="eastAsia"/>
                <w:b/>
                <w:sz w:val="26"/>
                <w:szCs w:val="26"/>
              </w:rPr>
              <w:t>☆</w:t>
            </w:r>
          </w:p>
        </w:tc>
        <w:tc>
          <w:tcPr>
            <w:tcW w:w="1276" w:type="dxa"/>
            <w:vAlign w:val="center"/>
          </w:tcPr>
          <w:p w:rsidR="00B77B2E" w:rsidRPr="00AE0A2A" w:rsidRDefault="007D3C14" w:rsidP="00F61707">
            <w:pPr>
              <w:tabs>
                <w:tab w:val="left" w:pos="211"/>
                <w:tab w:val="left" w:pos="480"/>
                <w:tab w:val="left" w:pos="720"/>
                <w:tab w:val="left" w:pos="1224"/>
              </w:tabs>
              <w:spacing w:afterLines="30" w:after="108" w:line="280" w:lineRule="exact"/>
              <w:jc w:val="center"/>
              <w:cnfStyle w:val="000000000000" w:firstRow="0" w:lastRow="0" w:firstColumn="0" w:lastColumn="0" w:oddVBand="0" w:evenVBand="0" w:oddHBand="0" w:evenHBand="0" w:firstRowFirstColumn="0" w:firstRowLastColumn="0" w:lastRowFirstColumn="0" w:lastRowLastColumn="0"/>
              <w:rPr>
                <w:rFonts w:eastAsia="標楷體"/>
                <w:b/>
                <w:sz w:val="26"/>
                <w:szCs w:val="26"/>
              </w:rPr>
            </w:pPr>
            <w:r w:rsidRPr="00AE0A2A">
              <w:rPr>
                <w:rFonts w:ascii="新細明體" w:hAnsi="新細明體" w:cs="新細明體" w:hint="eastAsia"/>
                <w:b/>
                <w:sz w:val="26"/>
                <w:szCs w:val="26"/>
              </w:rPr>
              <w:t>☆</w:t>
            </w:r>
          </w:p>
        </w:tc>
        <w:tc>
          <w:tcPr>
            <w:tcW w:w="1418" w:type="dxa"/>
            <w:vAlign w:val="center"/>
          </w:tcPr>
          <w:p w:rsidR="00B77B2E" w:rsidRPr="00AE0A2A" w:rsidRDefault="00B77B2E" w:rsidP="00F61707">
            <w:pPr>
              <w:tabs>
                <w:tab w:val="left" w:pos="211"/>
                <w:tab w:val="left" w:pos="480"/>
                <w:tab w:val="left" w:pos="720"/>
                <w:tab w:val="left" w:pos="1224"/>
              </w:tabs>
              <w:spacing w:afterLines="30" w:after="108" w:line="280" w:lineRule="exact"/>
              <w:jc w:val="center"/>
              <w:cnfStyle w:val="000000000000" w:firstRow="0" w:lastRow="0" w:firstColumn="0" w:lastColumn="0" w:oddVBand="0" w:evenVBand="0" w:oddHBand="0" w:evenHBand="0" w:firstRowFirstColumn="0" w:firstRowLastColumn="0" w:lastRowFirstColumn="0" w:lastRowLastColumn="0"/>
              <w:rPr>
                <w:rFonts w:eastAsia="標楷體"/>
                <w:b/>
                <w:sz w:val="26"/>
                <w:szCs w:val="26"/>
              </w:rPr>
            </w:pPr>
          </w:p>
        </w:tc>
      </w:tr>
      <w:tr w:rsidR="007D3C14" w:rsidRPr="00AE0A2A" w:rsidTr="00F61707">
        <w:trPr>
          <w:trHeight w:val="289"/>
          <w:jc w:val="center"/>
        </w:trPr>
        <w:tc>
          <w:tcPr>
            <w:cnfStyle w:val="001000000000" w:firstRow="0" w:lastRow="0" w:firstColumn="1" w:lastColumn="0" w:oddVBand="0" w:evenVBand="0" w:oddHBand="0" w:evenHBand="0" w:firstRowFirstColumn="0" w:firstRowLastColumn="0" w:lastRowFirstColumn="0" w:lastRowLastColumn="0"/>
            <w:tcW w:w="2103" w:type="dxa"/>
          </w:tcPr>
          <w:p w:rsidR="00B77B2E" w:rsidRPr="00AE0A2A" w:rsidRDefault="007D3C14" w:rsidP="00F61707">
            <w:pPr>
              <w:tabs>
                <w:tab w:val="left" w:pos="211"/>
                <w:tab w:val="left" w:pos="480"/>
                <w:tab w:val="left" w:pos="720"/>
                <w:tab w:val="left" w:pos="1224"/>
              </w:tabs>
              <w:spacing w:afterLines="30" w:after="108" w:line="280" w:lineRule="exact"/>
              <w:ind w:firstLineChars="150" w:firstLine="390"/>
              <w:rPr>
                <w:rFonts w:eastAsia="標楷體"/>
                <w:sz w:val="26"/>
                <w:szCs w:val="26"/>
              </w:rPr>
            </w:pPr>
            <w:r w:rsidRPr="00AE0A2A">
              <w:rPr>
                <w:rFonts w:eastAsia="標楷體"/>
                <w:sz w:val="26"/>
                <w:szCs w:val="26"/>
              </w:rPr>
              <w:t>(B) WTO</w:t>
            </w:r>
          </w:p>
        </w:tc>
        <w:tc>
          <w:tcPr>
            <w:tcW w:w="1473" w:type="dxa"/>
            <w:vAlign w:val="center"/>
          </w:tcPr>
          <w:p w:rsidR="00B77B2E" w:rsidRPr="00AE0A2A" w:rsidRDefault="007D3C14" w:rsidP="00F61707">
            <w:pPr>
              <w:tabs>
                <w:tab w:val="left" w:pos="211"/>
                <w:tab w:val="left" w:pos="480"/>
                <w:tab w:val="left" w:pos="720"/>
                <w:tab w:val="left" w:pos="1224"/>
              </w:tabs>
              <w:spacing w:afterLines="30" w:after="108" w:line="280" w:lineRule="exact"/>
              <w:jc w:val="center"/>
              <w:cnfStyle w:val="000000000000" w:firstRow="0" w:lastRow="0" w:firstColumn="0" w:lastColumn="0" w:oddVBand="0" w:evenVBand="0" w:oddHBand="0" w:evenHBand="0" w:firstRowFirstColumn="0" w:firstRowLastColumn="0" w:lastRowFirstColumn="0" w:lastRowLastColumn="0"/>
              <w:rPr>
                <w:rFonts w:eastAsia="標楷體"/>
                <w:b/>
                <w:sz w:val="26"/>
                <w:szCs w:val="26"/>
              </w:rPr>
            </w:pPr>
            <w:r w:rsidRPr="00AE0A2A">
              <w:rPr>
                <w:rFonts w:ascii="新細明體" w:hAnsi="新細明體" w:cs="新細明體" w:hint="eastAsia"/>
                <w:b/>
                <w:sz w:val="26"/>
                <w:szCs w:val="26"/>
              </w:rPr>
              <w:t>☆</w:t>
            </w:r>
          </w:p>
        </w:tc>
        <w:tc>
          <w:tcPr>
            <w:tcW w:w="1275" w:type="dxa"/>
            <w:vAlign w:val="center"/>
          </w:tcPr>
          <w:p w:rsidR="00B77B2E" w:rsidRPr="00AE0A2A" w:rsidRDefault="00B77B2E" w:rsidP="00F61707">
            <w:pPr>
              <w:tabs>
                <w:tab w:val="left" w:pos="211"/>
                <w:tab w:val="left" w:pos="480"/>
                <w:tab w:val="left" w:pos="720"/>
                <w:tab w:val="left" w:pos="1224"/>
              </w:tabs>
              <w:spacing w:afterLines="30" w:after="108" w:line="280" w:lineRule="exact"/>
              <w:jc w:val="center"/>
              <w:cnfStyle w:val="000000000000" w:firstRow="0" w:lastRow="0" w:firstColumn="0" w:lastColumn="0" w:oddVBand="0" w:evenVBand="0" w:oddHBand="0" w:evenHBand="0" w:firstRowFirstColumn="0" w:firstRowLastColumn="0" w:lastRowFirstColumn="0" w:lastRowLastColumn="0"/>
              <w:rPr>
                <w:rFonts w:eastAsia="標楷體"/>
                <w:b/>
                <w:sz w:val="26"/>
                <w:szCs w:val="26"/>
              </w:rPr>
            </w:pPr>
          </w:p>
        </w:tc>
        <w:tc>
          <w:tcPr>
            <w:tcW w:w="1276" w:type="dxa"/>
            <w:vAlign w:val="center"/>
          </w:tcPr>
          <w:p w:rsidR="00B77B2E" w:rsidRPr="00AE0A2A" w:rsidRDefault="007D3C14" w:rsidP="00F61707">
            <w:pPr>
              <w:tabs>
                <w:tab w:val="left" w:pos="211"/>
                <w:tab w:val="left" w:pos="480"/>
                <w:tab w:val="left" w:pos="720"/>
                <w:tab w:val="left" w:pos="1224"/>
              </w:tabs>
              <w:spacing w:afterLines="30" w:after="108" w:line="280" w:lineRule="exact"/>
              <w:jc w:val="center"/>
              <w:cnfStyle w:val="000000000000" w:firstRow="0" w:lastRow="0" w:firstColumn="0" w:lastColumn="0" w:oddVBand="0" w:evenVBand="0" w:oddHBand="0" w:evenHBand="0" w:firstRowFirstColumn="0" w:firstRowLastColumn="0" w:lastRowFirstColumn="0" w:lastRowLastColumn="0"/>
              <w:rPr>
                <w:rFonts w:eastAsia="標楷體"/>
                <w:b/>
                <w:sz w:val="26"/>
                <w:szCs w:val="26"/>
              </w:rPr>
            </w:pPr>
            <w:r w:rsidRPr="00AE0A2A">
              <w:rPr>
                <w:rFonts w:ascii="新細明體" w:hAnsi="新細明體" w:cs="新細明體" w:hint="eastAsia"/>
                <w:b/>
                <w:sz w:val="26"/>
                <w:szCs w:val="26"/>
              </w:rPr>
              <w:t>☆</w:t>
            </w:r>
          </w:p>
        </w:tc>
        <w:tc>
          <w:tcPr>
            <w:tcW w:w="1418" w:type="dxa"/>
            <w:vAlign w:val="center"/>
          </w:tcPr>
          <w:p w:rsidR="00B77B2E" w:rsidRPr="00AE0A2A" w:rsidRDefault="00B77B2E" w:rsidP="00F61707">
            <w:pPr>
              <w:tabs>
                <w:tab w:val="left" w:pos="211"/>
                <w:tab w:val="left" w:pos="480"/>
                <w:tab w:val="left" w:pos="720"/>
                <w:tab w:val="left" w:pos="1224"/>
              </w:tabs>
              <w:spacing w:afterLines="30" w:after="108" w:line="280" w:lineRule="exact"/>
              <w:jc w:val="center"/>
              <w:cnfStyle w:val="000000000000" w:firstRow="0" w:lastRow="0" w:firstColumn="0" w:lastColumn="0" w:oddVBand="0" w:evenVBand="0" w:oddHBand="0" w:evenHBand="0" w:firstRowFirstColumn="0" w:firstRowLastColumn="0" w:lastRowFirstColumn="0" w:lastRowLastColumn="0"/>
              <w:rPr>
                <w:rFonts w:eastAsia="標楷體"/>
                <w:b/>
                <w:sz w:val="26"/>
                <w:szCs w:val="26"/>
              </w:rPr>
            </w:pPr>
          </w:p>
        </w:tc>
      </w:tr>
      <w:tr w:rsidR="007D3C14" w:rsidRPr="00AE0A2A" w:rsidTr="00F61707">
        <w:trPr>
          <w:trHeight w:val="260"/>
          <w:jc w:val="center"/>
        </w:trPr>
        <w:tc>
          <w:tcPr>
            <w:cnfStyle w:val="001000000000" w:firstRow="0" w:lastRow="0" w:firstColumn="1" w:lastColumn="0" w:oddVBand="0" w:evenVBand="0" w:oddHBand="0" w:evenHBand="0" w:firstRowFirstColumn="0" w:firstRowLastColumn="0" w:lastRowFirstColumn="0" w:lastRowLastColumn="0"/>
            <w:tcW w:w="2103" w:type="dxa"/>
          </w:tcPr>
          <w:p w:rsidR="00B77B2E" w:rsidRPr="00AE0A2A" w:rsidRDefault="007D3C14" w:rsidP="00F61707">
            <w:pPr>
              <w:tabs>
                <w:tab w:val="left" w:pos="211"/>
                <w:tab w:val="left" w:pos="480"/>
                <w:tab w:val="left" w:pos="720"/>
                <w:tab w:val="left" w:pos="1224"/>
              </w:tabs>
              <w:spacing w:afterLines="30" w:after="108" w:line="280" w:lineRule="exact"/>
              <w:ind w:firstLineChars="150" w:firstLine="390"/>
              <w:rPr>
                <w:rFonts w:eastAsia="標楷體"/>
                <w:sz w:val="26"/>
                <w:szCs w:val="26"/>
              </w:rPr>
            </w:pPr>
            <w:r w:rsidRPr="00AE0A2A">
              <w:rPr>
                <w:rFonts w:eastAsia="標楷體"/>
                <w:sz w:val="26"/>
                <w:szCs w:val="26"/>
              </w:rPr>
              <w:t>(C) APEC</w:t>
            </w:r>
          </w:p>
        </w:tc>
        <w:tc>
          <w:tcPr>
            <w:tcW w:w="1473" w:type="dxa"/>
            <w:vAlign w:val="center"/>
          </w:tcPr>
          <w:p w:rsidR="00B77B2E" w:rsidRPr="00AE0A2A" w:rsidRDefault="00B77B2E" w:rsidP="00F61707">
            <w:pPr>
              <w:tabs>
                <w:tab w:val="left" w:pos="211"/>
                <w:tab w:val="left" w:pos="480"/>
                <w:tab w:val="left" w:pos="720"/>
                <w:tab w:val="left" w:pos="1224"/>
              </w:tabs>
              <w:spacing w:afterLines="30" w:after="108" w:line="280" w:lineRule="exact"/>
              <w:jc w:val="center"/>
              <w:cnfStyle w:val="000000000000" w:firstRow="0" w:lastRow="0" w:firstColumn="0" w:lastColumn="0" w:oddVBand="0" w:evenVBand="0" w:oddHBand="0" w:evenHBand="0" w:firstRowFirstColumn="0" w:firstRowLastColumn="0" w:lastRowFirstColumn="0" w:lastRowLastColumn="0"/>
              <w:rPr>
                <w:rFonts w:eastAsia="標楷體"/>
                <w:b/>
                <w:sz w:val="26"/>
                <w:szCs w:val="26"/>
              </w:rPr>
            </w:pPr>
          </w:p>
        </w:tc>
        <w:tc>
          <w:tcPr>
            <w:tcW w:w="1275" w:type="dxa"/>
            <w:vAlign w:val="center"/>
          </w:tcPr>
          <w:p w:rsidR="00B77B2E" w:rsidRPr="00AE0A2A" w:rsidRDefault="007D3C14" w:rsidP="00F61707">
            <w:pPr>
              <w:tabs>
                <w:tab w:val="left" w:pos="211"/>
                <w:tab w:val="left" w:pos="480"/>
                <w:tab w:val="left" w:pos="720"/>
                <w:tab w:val="left" w:pos="1224"/>
              </w:tabs>
              <w:spacing w:afterLines="30" w:after="108" w:line="280" w:lineRule="exact"/>
              <w:jc w:val="center"/>
              <w:cnfStyle w:val="000000000000" w:firstRow="0" w:lastRow="0" w:firstColumn="0" w:lastColumn="0" w:oddVBand="0" w:evenVBand="0" w:oddHBand="0" w:evenHBand="0" w:firstRowFirstColumn="0" w:firstRowLastColumn="0" w:lastRowFirstColumn="0" w:lastRowLastColumn="0"/>
              <w:rPr>
                <w:rFonts w:eastAsia="標楷體"/>
                <w:b/>
                <w:sz w:val="26"/>
                <w:szCs w:val="26"/>
              </w:rPr>
            </w:pPr>
            <w:r w:rsidRPr="00AE0A2A">
              <w:rPr>
                <w:rFonts w:ascii="新細明體" w:hAnsi="新細明體" w:cs="新細明體" w:hint="eastAsia"/>
                <w:b/>
                <w:sz w:val="26"/>
                <w:szCs w:val="26"/>
              </w:rPr>
              <w:t>☆</w:t>
            </w:r>
          </w:p>
        </w:tc>
        <w:tc>
          <w:tcPr>
            <w:tcW w:w="1276" w:type="dxa"/>
            <w:vAlign w:val="center"/>
          </w:tcPr>
          <w:p w:rsidR="00B77B2E" w:rsidRPr="00AE0A2A" w:rsidRDefault="00B77B2E" w:rsidP="00F61707">
            <w:pPr>
              <w:tabs>
                <w:tab w:val="left" w:pos="211"/>
                <w:tab w:val="left" w:pos="480"/>
                <w:tab w:val="left" w:pos="720"/>
                <w:tab w:val="left" w:pos="1224"/>
              </w:tabs>
              <w:spacing w:afterLines="30" w:after="108" w:line="280" w:lineRule="exact"/>
              <w:jc w:val="center"/>
              <w:cnfStyle w:val="000000000000" w:firstRow="0" w:lastRow="0" w:firstColumn="0" w:lastColumn="0" w:oddVBand="0" w:evenVBand="0" w:oddHBand="0" w:evenHBand="0" w:firstRowFirstColumn="0" w:firstRowLastColumn="0" w:lastRowFirstColumn="0" w:lastRowLastColumn="0"/>
              <w:rPr>
                <w:rFonts w:eastAsia="標楷體"/>
                <w:b/>
                <w:sz w:val="26"/>
                <w:szCs w:val="26"/>
              </w:rPr>
            </w:pPr>
          </w:p>
        </w:tc>
        <w:tc>
          <w:tcPr>
            <w:tcW w:w="1418" w:type="dxa"/>
            <w:vAlign w:val="center"/>
          </w:tcPr>
          <w:p w:rsidR="00B77B2E" w:rsidRPr="00AE0A2A" w:rsidRDefault="007D3C14" w:rsidP="00F61707">
            <w:pPr>
              <w:tabs>
                <w:tab w:val="left" w:pos="211"/>
                <w:tab w:val="left" w:pos="480"/>
                <w:tab w:val="left" w:pos="720"/>
                <w:tab w:val="left" w:pos="1224"/>
              </w:tabs>
              <w:spacing w:afterLines="30" w:after="108" w:line="280" w:lineRule="exact"/>
              <w:jc w:val="center"/>
              <w:cnfStyle w:val="000000000000" w:firstRow="0" w:lastRow="0" w:firstColumn="0" w:lastColumn="0" w:oddVBand="0" w:evenVBand="0" w:oddHBand="0" w:evenHBand="0" w:firstRowFirstColumn="0" w:firstRowLastColumn="0" w:lastRowFirstColumn="0" w:lastRowLastColumn="0"/>
              <w:rPr>
                <w:rFonts w:eastAsia="標楷體"/>
                <w:b/>
                <w:sz w:val="26"/>
                <w:szCs w:val="26"/>
              </w:rPr>
            </w:pPr>
            <w:r w:rsidRPr="00AE0A2A">
              <w:rPr>
                <w:rFonts w:ascii="新細明體" w:hAnsi="新細明體" w:cs="新細明體" w:hint="eastAsia"/>
                <w:b/>
                <w:sz w:val="26"/>
                <w:szCs w:val="26"/>
              </w:rPr>
              <w:t>☆</w:t>
            </w:r>
          </w:p>
        </w:tc>
      </w:tr>
      <w:tr w:rsidR="007D3C14" w:rsidRPr="00AE0A2A" w:rsidTr="00F61707">
        <w:trPr>
          <w:trHeight w:val="260"/>
          <w:jc w:val="center"/>
        </w:trPr>
        <w:tc>
          <w:tcPr>
            <w:cnfStyle w:val="001000000000" w:firstRow="0" w:lastRow="0" w:firstColumn="1" w:lastColumn="0" w:oddVBand="0" w:evenVBand="0" w:oddHBand="0" w:evenHBand="0" w:firstRowFirstColumn="0" w:firstRowLastColumn="0" w:lastRowFirstColumn="0" w:lastRowLastColumn="0"/>
            <w:tcW w:w="2103" w:type="dxa"/>
          </w:tcPr>
          <w:p w:rsidR="00B77B2E" w:rsidRPr="00AE0A2A" w:rsidRDefault="007D3C14" w:rsidP="00F61707">
            <w:pPr>
              <w:tabs>
                <w:tab w:val="left" w:pos="211"/>
                <w:tab w:val="left" w:pos="480"/>
                <w:tab w:val="left" w:pos="720"/>
                <w:tab w:val="left" w:pos="1224"/>
              </w:tabs>
              <w:spacing w:afterLines="30" w:after="108" w:line="280" w:lineRule="exact"/>
              <w:ind w:firstLineChars="150" w:firstLine="390"/>
              <w:rPr>
                <w:rFonts w:eastAsia="標楷體"/>
                <w:sz w:val="26"/>
                <w:szCs w:val="26"/>
              </w:rPr>
            </w:pPr>
            <w:r w:rsidRPr="00AE0A2A">
              <w:rPr>
                <w:rFonts w:eastAsia="標楷體"/>
                <w:sz w:val="26"/>
                <w:szCs w:val="26"/>
              </w:rPr>
              <w:t>(D) ICPO</w:t>
            </w:r>
          </w:p>
        </w:tc>
        <w:tc>
          <w:tcPr>
            <w:tcW w:w="1473" w:type="dxa"/>
            <w:vAlign w:val="center"/>
          </w:tcPr>
          <w:p w:rsidR="00B77B2E" w:rsidRPr="00AE0A2A" w:rsidRDefault="007D3C14" w:rsidP="00F61707">
            <w:pPr>
              <w:tabs>
                <w:tab w:val="left" w:pos="211"/>
                <w:tab w:val="left" w:pos="480"/>
                <w:tab w:val="left" w:pos="720"/>
                <w:tab w:val="left" w:pos="1224"/>
              </w:tabs>
              <w:spacing w:afterLines="30" w:after="108" w:line="280" w:lineRule="exact"/>
              <w:jc w:val="center"/>
              <w:cnfStyle w:val="000000000000" w:firstRow="0" w:lastRow="0" w:firstColumn="0" w:lastColumn="0" w:oddVBand="0" w:evenVBand="0" w:oddHBand="0" w:evenHBand="0" w:firstRowFirstColumn="0" w:firstRowLastColumn="0" w:lastRowFirstColumn="0" w:lastRowLastColumn="0"/>
              <w:rPr>
                <w:rFonts w:eastAsia="標楷體"/>
                <w:b/>
                <w:sz w:val="26"/>
                <w:szCs w:val="26"/>
              </w:rPr>
            </w:pPr>
            <w:r w:rsidRPr="00AE0A2A">
              <w:rPr>
                <w:rFonts w:ascii="新細明體" w:hAnsi="新細明體" w:cs="新細明體" w:hint="eastAsia"/>
                <w:b/>
                <w:sz w:val="26"/>
                <w:szCs w:val="26"/>
              </w:rPr>
              <w:t>☆</w:t>
            </w:r>
          </w:p>
        </w:tc>
        <w:tc>
          <w:tcPr>
            <w:tcW w:w="1275" w:type="dxa"/>
            <w:vAlign w:val="center"/>
          </w:tcPr>
          <w:p w:rsidR="00B77B2E" w:rsidRPr="00AE0A2A" w:rsidRDefault="00B77B2E" w:rsidP="00F61707">
            <w:pPr>
              <w:tabs>
                <w:tab w:val="left" w:pos="211"/>
                <w:tab w:val="left" w:pos="480"/>
                <w:tab w:val="left" w:pos="720"/>
                <w:tab w:val="left" w:pos="1224"/>
              </w:tabs>
              <w:spacing w:afterLines="30" w:after="108" w:line="280" w:lineRule="exact"/>
              <w:jc w:val="center"/>
              <w:cnfStyle w:val="000000000000" w:firstRow="0" w:lastRow="0" w:firstColumn="0" w:lastColumn="0" w:oddVBand="0" w:evenVBand="0" w:oddHBand="0" w:evenHBand="0" w:firstRowFirstColumn="0" w:firstRowLastColumn="0" w:lastRowFirstColumn="0" w:lastRowLastColumn="0"/>
              <w:rPr>
                <w:rFonts w:eastAsia="標楷體"/>
                <w:b/>
                <w:sz w:val="26"/>
                <w:szCs w:val="26"/>
              </w:rPr>
            </w:pPr>
          </w:p>
        </w:tc>
        <w:tc>
          <w:tcPr>
            <w:tcW w:w="1276" w:type="dxa"/>
            <w:vAlign w:val="center"/>
          </w:tcPr>
          <w:p w:rsidR="00B77B2E" w:rsidRPr="00AE0A2A" w:rsidRDefault="007D3C14" w:rsidP="00F61707">
            <w:pPr>
              <w:tabs>
                <w:tab w:val="left" w:pos="211"/>
                <w:tab w:val="left" w:pos="480"/>
                <w:tab w:val="left" w:pos="720"/>
                <w:tab w:val="left" w:pos="1224"/>
              </w:tabs>
              <w:spacing w:afterLines="30" w:after="108" w:line="280" w:lineRule="exact"/>
              <w:jc w:val="center"/>
              <w:cnfStyle w:val="000000000000" w:firstRow="0" w:lastRow="0" w:firstColumn="0" w:lastColumn="0" w:oddVBand="0" w:evenVBand="0" w:oddHBand="0" w:evenHBand="0" w:firstRowFirstColumn="0" w:firstRowLastColumn="0" w:lastRowFirstColumn="0" w:lastRowLastColumn="0"/>
              <w:rPr>
                <w:rFonts w:eastAsia="標楷體"/>
                <w:b/>
                <w:sz w:val="26"/>
                <w:szCs w:val="26"/>
              </w:rPr>
            </w:pPr>
            <w:r w:rsidRPr="00AE0A2A">
              <w:rPr>
                <w:rFonts w:ascii="新細明體" w:hAnsi="新細明體" w:cs="新細明體" w:hint="eastAsia"/>
                <w:b/>
                <w:sz w:val="26"/>
                <w:szCs w:val="26"/>
              </w:rPr>
              <w:t>☆</w:t>
            </w:r>
          </w:p>
        </w:tc>
        <w:tc>
          <w:tcPr>
            <w:tcW w:w="1418" w:type="dxa"/>
            <w:vAlign w:val="center"/>
          </w:tcPr>
          <w:p w:rsidR="00B77B2E" w:rsidRPr="00AE0A2A" w:rsidRDefault="00B77B2E" w:rsidP="00F61707">
            <w:pPr>
              <w:tabs>
                <w:tab w:val="left" w:pos="211"/>
                <w:tab w:val="left" w:pos="480"/>
                <w:tab w:val="left" w:pos="720"/>
                <w:tab w:val="left" w:pos="1224"/>
              </w:tabs>
              <w:spacing w:afterLines="30" w:after="108" w:line="280" w:lineRule="exact"/>
              <w:jc w:val="center"/>
              <w:cnfStyle w:val="000000000000" w:firstRow="0" w:lastRow="0" w:firstColumn="0" w:lastColumn="0" w:oddVBand="0" w:evenVBand="0" w:oddHBand="0" w:evenHBand="0" w:firstRowFirstColumn="0" w:firstRowLastColumn="0" w:lastRowFirstColumn="0" w:lastRowLastColumn="0"/>
              <w:rPr>
                <w:rFonts w:eastAsia="標楷體"/>
                <w:b/>
                <w:sz w:val="26"/>
                <w:szCs w:val="26"/>
              </w:rPr>
            </w:pPr>
          </w:p>
        </w:tc>
      </w:tr>
    </w:tbl>
    <w:p w:rsidR="002532E9" w:rsidRPr="00813C58" w:rsidRDefault="00AE0A2A" w:rsidP="00855450">
      <w:pPr>
        <w:numPr>
          <w:ilvl w:val="0"/>
          <w:numId w:val="3"/>
        </w:numPr>
        <w:tabs>
          <w:tab w:val="left" w:pos="211"/>
          <w:tab w:val="left" w:pos="480"/>
          <w:tab w:val="left" w:pos="720"/>
          <w:tab w:val="left" w:pos="1224"/>
        </w:tabs>
        <w:spacing w:beforeLines="30" w:before="108" w:afterLines="30" w:after="108"/>
        <w:ind w:left="387" w:hangingChars="149" w:hanging="387"/>
        <w:jc w:val="both"/>
        <w:rPr>
          <w:sz w:val="26"/>
          <w:szCs w:val="26"/>
        </w:rPr>
      </w:pPr>
      <w:r w:rsidRPr="00AE0A2A">
        <w:rPr>
          <w:noProof/>
          <w:sz w:val="26"/>
          <w:szCs w:val="26"/>
        </w:rPr>
        <mc:AlternateContent>
          <mc:Choice Requires="wps">
            <w:drawing>
              <wp:anchor distT="0" distB="0" distL="114300" distR="114300" simplePos="0" relativeHeight="251661312" behindDoc="0" locked="0" layoutInCell="1" allowOverlap="1" wp14:anchorId="594C7CBD" wp14:editId="665A5365">
                <wp:simplePos x="0" y="0"/>
                <wp:positionH relativeFrom="column">
                  <wp:posOffset>506730</wp:posOffset>
                </wp:positionH>
                <wp:positionV relativeFrom="paragraph">
                  <wp:posOffset>525145</wp:posOffset>
                </wp:positionV>
                <wp:extent cx="5981700" cy="952500"/>
                <wp:effectExtent l="0" t="0" r="19050" b="1905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1700" cy="952500"/>
                        </a:xfrm>
                        <a:prstGeom prst="rect">
                          <a:avLst/>
                        </a:prstGeom>
                        <a:ln w="12700">
                          <a:prstDash val="dash"/>
                          <a:headEnd/>
                          <a:tailEnd/>
                        </a:ln>
                      </wps:spPr>
                      <wps:style>
                        <a:lnRef idx="2">
                          <a:schemeClr val="dk1"/>
                        </a:lnRef>
                        <a:fillRef idx="1">
                          <a:schemeClr val="lt1"/>
                        </a:fillRef>
                        <a:effectRef idx="0">
                          <a:schemeClr val="dk1"/>
                        </a:effectRef>
                        <a:fontRef idx="minor">
                          <a:schemeClr val="dk1"/>
                        </a:fontRef>
                      </wps:style>
                      <wps:txbx>
                        <w:txbxContent>
                          <w:p w:rsidR="00AE0A2A" w:rsidRPr="00AE0A2A" w:rsidRDefault="00AE0A2A" w:rsidP="00921805">
                            <w:pPr>
                              <w:pStyle w:val="a7"/>
                              <w:numPr>
                                <w:ilvl w:val="0"/>
                                <w:numId w:val="11"/>
                              </w:numPr>
                              <w:spacing w:line="320" w:lineRule="exact"/>
                              <w:ind w:leftChars="0"/>
                              <w:rPr>
                                <w:rFonts w:ascii="標楷體" w:eastAsia="標楷體" w:hAnsi="標楷體"/>
                                <w:sz w:val="26"/>
                                <w:szCs w:val="26"/>
                              </w:rPr>
                            </w:pPr>
                            <w:r w:rsidRPr="00AE0A2A">
                              <w:rPr>
                                <w:rFonts w:ascii="標楷體" w:eastAsia="標楷體" w:hAnsi="標楷體" w:hint="eastAsia"/>
                                <w:sz w:val="26"/>
                                <w:szCs w:val="26"/>
                              </w:rPr>
                              <w:t>人民有權，政府有能，權能平衡</w:t>
                            </w:r>
                          </w:p>
                          <w:p w:rsidR="00AE0A2A" w:rsidRPr="00AE0A2A" w:rsidRDefault="00AE0A2A" w:rsidP="00921805">
                            <w:pPr>
                              <w:pStyle w:val="a7"/>
                              <w:numPr>
                                <w:ilvl w:val="0"/>
                                <w:numId w:val="11"/>
                              </w:numPr>
                              <w:spacing w:line="320" w:lineRule="exact"/>
                              <w:ind w:leftChars="0"/>
                              <w:rPr>
                                <w:rFonts w:ascii="標楷體" w:eastAsia="標楷體" w:hAnsi="標楷體"/>
                                <w:sz w:val="26"/>
                                <w:szCs w:val="26"/>
                              </w:rPr>
                            </w:pPr>
                            <w:r w:rsidRPr="00AE0A2A">
                              <w:rPr>
                                <w:rFonts w:ascii="標楷體" w:eastAsia="標楷體" w:hAnsi="標楷體" w:hint="eastAsia"/>
                                <w:sz w:val="26"/>
                                <w:szCs w:val="26"/>
                              </w:rPr>
                              <w:t>人民的政權和政府的治權分開，保持平衡</w:t>
                            </w:r>
                          </w:p>
                          <w:p w:rsidR="00AE0A2A" w:rsidRPr="00AE0A2A" w:rsidRDefault="00AE0A2A" w:rsidP="00921805">
                            <w:pPr>
                              <w:pStyle w:val="a7"/>
                              <w:numPr>
                                <w:ilvl w:val="0"/>
                                <w:numId w:val="11"/>
                              </w:numPr>
                              <w:spacing w:line="320" w:lineRule="exact"/>
                              <w:ind w:leftChars="0"/>
                              <w:rPr>
                                <w:rFonts w:ascii="標楷體" w:eastAsia="標楷體" w:hAnsi="標楷體"/>
                                <w:sz w:val="26"/>
                                <w:szCs w:val="26"/>
                              </w:rPr>
                            </w:pPr>
                            <w:r w:rsidRPr="00AE0A2A">
                              <w:rPr>
                                <w:rFonts w:ascii="標楷體" w:eastAsia="標楷體" w:hAnsi="標楷體" w:hint="eastAsia"/>
                                <w:sz w:val="26"/>
                                <w:szCs w:val="26"/>
                              </w:rPr>
                              <w:t>用人民的四個政權，管理政府的五個治權，建立一個完全的民權政治機關</w:t>
                            </w:r>
                          </w:p>
                          <w:p w:rsidR="00AE0A2A" w:rsidRPr="00AE0A2A" w:rsidRDefault="00AE0A2A" w:rsidP="00921805">
                            <w:pPr>
                              <w:spacing w:line="320" w:lineRule="exact"/>
                              <w:rPr>
                                <w:rFonts w:ascii="標楷體" w:eastAsia="標楷體" w:hAnsi="標楷體"/>
                                <w:sz w:val="26"/>
                                <w:szCs w:val="26"/>
                              </w:rPr>
                            </w:pPr>
                            <w:r w:rsidRPr="00921805">
                              <w:rPr>
                                <w:rFonts w:ascii="標楷體" w:eastAsia="標楷體" w:hAnsi="標楷體" w:hint="eastAsia"/>
                                <w:bdr w:val="single" w:sz="4" w:space="0" w:color="auto"/>
                              </w:rPr>
                              <w:t>舉例</w:t>
                            </w:r>
                            <w:r w:rsidRPr="00AE0A2A">
                              <w:rPr>
                                <w:rFonts w:ascii="標楷體" w:eastAsia="標楷體" w:hAnsi="標楷體" w:hint="eastAsia"/>
                                <w:sz w:val="26"/>
                                <w:szCs w:val="26"/>
                              </w:rPr>
                              <w:t xml:space="preserve"> </w:t>
                            </w:r>
                            <w:r>
                              <w:rPr>
                                <w:rFonts w:ascii="標楷體" w:eastAsia="標楷體" w:hAnsi="標楷體" w:hint="eastAsia"/>
                                <w:sz w:val="26"/>
                                <w:szCs w:val="26"/>
                              </w:rPr>
                              <w:t>人民</w:t>
                            </w:r>
                            <w:r w:rsidRPr="00AE0A2A">
                              <w:rPr>
                                <w:rFonts w:ascii="標楷體" w:eastAsia="標楷體" w:hAnsi="標楷體" w:hint="eastAsia"/>
                                <w:sz w:val="26"/>
                                <w:szCs w:val="26"/>
                              </w:rPr>
                              <w:t>與政府如同乘客與計程車司機，計程車司機是要為乘客服務的</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39.9pt;margin-top:41.35pt;width:471pt;height: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" fillcolor="white [3201]" strokecolor="black [3200]" strokeweight="1pt">
                <v:stroke dashstyle="dash"/>
                <v:textbox>
                  <w:txbxContent>
                    <w:p w:rsidR="00AE0A2A" w:rsidRPr="00AE0A2A" w:rsidRDefault="00AE0A2A" w:rsidP="00921805">
                      <w:pPr>
                        <w:pStyle w:val="a7"/>
                        <w:numPr>
                          <w:ilvl w:val="0"/>
                          <w:numId w:val="11"/>
                        </w:numPr>
                        <w:spacing w:line="320" w:lineRule="exact"/>
                        <w:ind w:leftChars="0"/>
                        <w:rPr>
                          <w:rFonts w:ascii="標楷體" w:eastAsia="標楷體" w:hAnsi="標楷體"/>
                          <w:sz w:val="26"/>
                          <w:szCs w:val="26"/>
                        </w:rPr>
                      </w:pPr>
                      <w:r w:rsidRPr="00AE0A2A">
                        <w:rPr>
                          <w:rFonts w:ascii="標楷體" w:eastAsia="標楷體" w:hAnsi="標楷體" w:hint="eastAsia"/>
                          <w:sz w:val="26"/>
                          <w:szCs w:val="26"/>
                        </w:rPr>
                        <w:t>人民有權，政府有能，權能平衡</w:t>
                      </w:r>
                    </w:p>
                    <w:p w:rsidR="00AE0A2A" w:rsidRPr="00AE0A2A" w:rsidRDefault="00AE0A2A" w:rsidP="00921805">
                      <w:pPr>
                        <w:pStyle w:val="a7"/>
                        <w:numPr>
                          <w:ilvl w:val="0"/>
                          <w:numId w:val="11"/>
                        </w:numPr>
                        <w:spacing w:line="320" w:lineRule="exact"/>
                        <w:ind w:leftChars="0"/>
                        <w:rPr>
                          <w:rFonts w:ascii="標楷體" w:eastAsia="標楷體" w:hAnsi="標楷體"/>
                          <w:sz w:val="26"/>
                          <w:szCs w:val="26"/>
                        </w:rPr>
                      </w:pPr>
                      <w:r w:rsidRPr="00AE0A2A">
                        <w:rPr>
                          <w:rFonts w:ascii="標楷體" w:eastAsia="標楷體" w:hAnsi="標楷體" w:hint="eastAsia"/>
                          <w:sz w:val="26"/>
                          <w:szCs w:val="26"/>
                        </w:rPr>
                        <w:t>人民的政權和政府的治權分開，保持平衡</w:t>
                      </w:r>
                    </w:p>
                    <w:p w:rsidR="00AE0A2A" w:rsidRPr="00AE0A2A" w:rsidRDefault="00AE0A2A" w:rsidP="00921805">
                      <w:pPr>
                        <w:pStyle w:val="a7"/>
                        <w:numPr>
                          <w:ilvl w:val="0"/>
                          <w:numId w:val="11"/>
                        </w:numPr>
                        <w:spacing w:line="320" w:lineRule="exact"/>
                        <w:ind w:leftChars="0"/>
                        <w:rPr>
                          <w:rFonts w:ascii="標楷體" w:eastAsia="標楷體" w:hAnsi="標楷體"/>
                          <w:sz w:val="26"/>
                          <w:szCs w:val="26"/>
                        </w:rPr>
                      </w:pPr>
                      <w:r w:rsidRPr="00AE0A2A">
                        <w:rPr>
                          <w:rFonts w:ascii="標楷體" w:eastAsia="標楷體" w:hAnsi="標楷體" w:hint="eastAsia"/>
                          <w:sz w:val="26"/>
                          <w:szCs w:val="26"/>
                        </w:rPr>
                        <w:t>用人民的四個政權，管理政府的五個治權，建立一個完全的民權政治機關</w:t>
                      </w:r>
                    </w:p>
                    <w:p w:rsidR="00AE0A2A" w:rsidRPr="00AE0A2A" w:rsidRDefault="00AE0A2A" w:rsidP="00921805">
                      <w:pPr>
                        <w:spacing w:line="320" w:lineRule="exact"/>
                        <w:rPr>
                          <w:rFonts w:ascii="標楷體" w:eastAsia="標楷體" w:hAnsi="標楷體"/>
                          <w:sz w:val="26"/>
                          <w:szCs w:val="26"/>
                        </w:rPr>
                      </w:pPr>
                      <w:r w:rsidRPr="00921805">
                        <w:rPr>
                          <w:rFonts w:ascii="標楷體" w:eastAsia="標楷體" w:hAnsi="標楷體" w:hint="eastAsia"/>
                          <w:bdr w:val="single" w:sz="4" w:space="0" w:color="auto"/>
                        </w:rPr>
                        <w:t>舉例</w:t>
                      </w:r>
                      <w:r w:rsidRPr="00AE0A2A">
                        <w:rPr>
                          <w:rFonts w:ascii="標楷體" w:eastAsia="標楷體" w:hAnsi="標楷體" w:hint="eastAsia"/>
                          <w:sz w:val="26"/>
                          <w:szCs w:val="26"/>
                        </w:rPr>
                        <w:t xml:space="preserve"> </w:t>
                      </w:r>
                      <w:r>
                        <w:rPr>
                          <w:rFonts w:ascii="標楷體" w:eastAsia="標楷體" w:hAnsi="標楷體" w:hint="eastAsia"/>
                          <w:sz w:val="26"/>
                          <w:szCs w:val="26"/>
                        </w:rPr>
                        <w:t>人民</w:t>
                      </w:r>
                      <w:r w:rsidRPr="00AE0A2A">
                        <w:rPr>
                          <w:rFonts w:ascii="標楷體" w:eastAsia="標楷體" w:hAnsi="標楷體" w:hint="eastAsia"/>
                          <w:sz w:val="26"/>
                          <w:szCs w:val="26"/>
                        </w:rPr>
                        <w:t>與政府如同乘客與計程車司機，計程車司機是要為乘客服務的</w:t>
                      </w:r>
                    </w:p>
                  </w:txbxContent>
                </v:textbox>
              </v:shape>
            </w:pict>
          </mc:Fallback>
        </mc:AlternateContent>
      </w:r>
      <w:r>
        <w:rPr>
          <w:rFonts w:hint="eastAsia"/>
          <w:sz w:val="26"/>
          <w:szCs w:val="26"/>
        </w:rPr>
        <w:t>下圖是公民老師幫國三考生在課堂上所複習的內容，根據內容判斷，老師正在講述哪一項概念？</w:t>
      </w:r>
      <w:r>
        <w:rPr>
          <w:rFonts w:hint="eastAsia"/>
          <w:sz w:val="26"/>
          <w:szCs w:val="26"/>
        </w:rPr>
        <w:t xml:space="preserve"> </w:t>
      </w:r>
      <w:r w:rsidR="002532E9" w:rsidRPr="00813C58">
        <w:rPr>
          <w:sz w:val="26"/>
          <w:szCs w:val="26"/>
        </w:rPr>
        <w:t>(A)</w:t>
      </w:r>
      <w:r>
        <w:rPr>
          <w:rFonts w:hint="eastAsia"/>
          <w:sz w:val="26"/>
          <w:szCs w:val="26"/>
        </w:rPr>
        <w:t>權力分立</w:t>
      </w:r>
      <w:r w:rsidR="002532E9" w:rsidRPr="00813C58">
        <w:rPr>
          <w:sz w:val="26"/>
          <w:szCs w:val="26"/>
        </w:rPr>
        <w:t xml:space="preserve"> (B)</w:t>
      </w:r>
      <w:r>
        <w:rPr>
          <w:rFonts w:hint="eastAsia"/>
          <w:sz w:val="26"/>
          <w:szCs w:val="26"/>
        </w:rPr>
        <w:t>中央集權</w:t>
      </w:r>
      <w:r w:rsidR="002532E9" w:rsidRPr="00813C58">
        <w:rPr>
          <w:sz w:val="26"/>
          <w:szCs w:val="26"/>
        </w:rPr>
        <w:t xml:space="preserve"> (C)</w:t>
      </w:r>
      <w:r>
        <w:rPr>
          <w:rFonts w:hint="eastAsia"/>
          <w:sz w:val="26"/>
          <w:szCs w:val="26"/>
        </w:rPr>
        <w:t>均權制度</w:t>
      </w:r>
      <w:r w:rsidR="002532E9" w:rsidRPr="00813C58">
        <w:rPr>
          <w:sz w:val="26"/>
          <w:szCs w:val="26"/>
        </w:rPr>
        <w:t xml:space="preserve"> (D)</w:t>
      </w:r>
      <w:r>
        <w:rPr>
          <w:rFonts w:hint="eastAsia"/>
          <w:sz w:val="26"/>
          <w:szCs w:val="26"/>
        </w:rPr>
        <w:t>權能區分</w:t>
      </w:r>
      <w:r w:rsidR="002532E9" w:rsidRPr="00813C58">
        <w:rPr>
          <w:sz w:val="26"/>
          <w:szCs w:val="26"/>
        </w:rPr>
        <w:t>。</w:t>
      </w:r>
    </w:p>
    <w:p w:rsidR="00AE0A2A" w:rsidRDefault="00AE0A2A" w:rsidP="00AE0A2A">
      <w:pPr>
        <w:tabs>
          <w:tab w:val="left" w:pos="211"/>
          <w:tab w:val="left" w:pos="480"/>
          <w:tab w:val="left" w:pos="720"/>
          <w:tab w:val="left" w:pos="1224"/>
        </w:tabs>
        <w:spacing w:afterLines="30" w:after="108"/>
        <w:ind w:left="360"/>
        <w:jc w:val="both"/>
        <w:rPr>
          <w:sz w:val="26"/>
          <w:szCs w:val="26"/>
        </w:rPr>
      </w:pPr>
    </w:p>
    <w:p w:rsidR="00AE0A2A" w:rsidRDefault="00AE0A2A" w:rsidP="00AE0A2A">
      <w:pPr>
        <w:tabs>
          <w:tab w:val="left" w:pos="211"/>
          <w:tab w:val="left" w:pos="480"/>
          <w:tab w:val="left" w:pos="720"/>
          <w:tab w:val="left" w:pos="1224"/>
        </w:tabs>
        <w:spacing w:afterLines="30" w:after="108"/>
        <w:ind w:left="360"/>
        <w:jc w:val="both"/>
        <w:rPr>
          <w:sz w:val="26"/>
          <w:szCs w:val="26"/>
        </w:rPr>
      </w:pPr>
    </w:p>
    <w:p w:rsidR="00AE0A2A" w:rsidRDefault="00AE0A2A" w:rsidP="00AE0A2A">
      <w:pPr>
        <w:tabs>
          <w:tab w:val="left" w:pos="211"/>
          <w:tab w:val="left" w:pos="480"/>
          <w:tab w:val="left" w:pos="720"/>
          <w:tab w:val="left" w:pos="1224"/>
        </w:tabs>
        <w:spacing w:afterLines="30" w:after="108"/>
        <w:ind w:left="360"/>
        <w:jc w:val="both"/>
        <w:rPr>
          <w:sz w:val="26"/>
          <w:szCs w:val="26"/>
        </w:rPr>
      </w:pPr>
    </w:p>
    <w:p w:rsidR="00226096" w:rsidRPr="00226096" w:rsidRDefault="00226096" w:rsidP="00855450">
      <w:pPr>
        <w:numPr>
          <w:ilvl w:val="0"/>
          <w:numId w:val="3"/>
        </w:numPr>
        <w:tabs>
          <w:tab w:val="left" w:pos="211"/>
          <w:tab w:val="left" w:pos="480"/>
          <w:tab w:val="left" w:pos="720"/>
          <w:tab w:val="left" w:pos="1224"/>
        </w:tabs>
        <w:spacing w:beforeLines="50" w:before="180" w:afterLines="30" w:after="108"/>
        <w:ind w:left="387" w:hangingChars="149" w:hanging="387"/>
        <w:jc w:val="both"/>
        <w:rPr>
          <w:rFonts w:asciiTheme="minorEastAsia" w:eastAsiaTheme="minorEastAsia" w:hAnsiTheme="minorEastAsia"/>
          <w:sz w:val="26"/>
          <w:szCs w:val="26"/>
        </w:rPr>
      </w:pPr>
      <w:r w:rsidRPr="00226096">
        <w:rPr>
          <w:rFonts w:asciiTheme="minorEastAsia" w:eastAsiaTheme="minorEastAsia" w:hAnsiTheme="minorEastAsia" w:hint="eastAsia"/>
          <w:sz w:val="26"/>
          <w:szCs w:val="26"/>
        </w:rPr>
        <w:t>我國</w:t>
      </w:r>
      <w:r w:rsidR="00855450">
        <w:rPr>
          <w:rFonts w:asciiTheme="minorEastAsia" w:eastAsiaTheme="minorEastAsia" w:hAnsiTheme="minorEastAsia" w:hint="eastAsia"/>
          <w:sz w:val="26"/>
          <w:szCs w:val="26"/>
        </w:rPr>
        <w:t>《</w:t>
      </w:r>
      <w:r w:rsidRPr="00855450">
        <w:rPr>
          <w:rFonts w:asciiTheme="minorEastAsia" w:eastAsiaTheme="minorEastAsia" w:hAnsiTheme="minorEastAsia" w:hint="eastAsia"/>
          <w:sz w:val="26"/>
          <w:szCs w:val="26"/>
        </w:rPr>
        <w:t>憲法</w:t>
      </w:r>
      <w:r w:rsidR="00855450">
        <w:rPr>
          <w:rFonts w:asciiTheme="minorEastAsia" w:eastAsiaTheme="minorEastAsia" w:hAnsiTheme="minorEastAsia" w:hint="eastAsia"/>
          <w:sz w:val="26"/>
          <w:szCs w:val="26"/>
        </w:rPr>
        <w:t>》</w:t>
      </w:r>
      <w:r w:rsidRPr="00226096">
        <w:rPr>
          <w:rFonts w:asciiTheme="minorEastAsia" w:eastAsiaTheme="minorEastAsia" w:hAnsiTheme="minorEastAsia" w:hint="eastAsia"/>
          <w:sz w:val="26"/>
          <w:szCs w:val="26"/>
        </w:rPr>
        <w:t>保障人民的平等、自由、受益、參政四項基本權利，請問下列四項權利的行使，何者屬於參政權的範圍</w:t>
      </w:r>
      <w:r w:rsidRPr="00344F39">
        <w:rPr>
          <w:rFonts w:eastAsiaTheme="minorEastAsia"/>
          <w:sz w:val="26"/>
          <w:szCs w:val="26"/>
        </w:rPr>
        <w:t>？</w:t>
      </w:r>
      <w:r w:rsidRPr="00344F39">
        <w:rPr>
          <w:rFonts w:eastAsiaTheme="minorEastAsia"/>
          <w:sz w:val="26"/>
          <w:szCs w:val="26"/>
        </w:rPr>
        <w:t xml:space="preserve"> (A)</w:t>
      </w:r>
      <w:r w:rsidR="00855450" w:rsidRPr="00344F39">
        <w:rPr>
          <w:rFonts w:eastAsiaTheme="minorEastAsia"/>
          <w:sz w:val="26"/>
          <w:szCs w:val="26"/>
        </w:rPr>
        <w:t>花媽</w:t>
      </w:r>
      <w:r w:rsidRPr="00344F39">
        <w:rPr>
          <w:rFonts w:eastAsiaTheme="minorEastAsia"/>
          <w:sz w:val="26"/>
          <w:szCs w:val="26"/>
        </w:rPr>
        <w:t>考上公職在市政府上班</w:t>
      </w:r>
      <w:r w:rsidRPr="00344F39">
        <w:rPr>
          <w:rFonts w:eastAsiaTheme="minorEastAsia"/>
          <w:sz w:val="26"/>
          <w:szCs w:val="26"/>
        </w:rPr>
        <w:t xml:space="preserve"> (B)</w:t>
      </w:r>
      <w:r w:rsidR="00855450" w:rsidRPr="00344F39">
        <w:rPr>
          <w:rFonts w:eastAsiaTheme="minorEastAsia"/>
          <w:sz w:val="26"/>
          <w:szCs w:val="26"/>
        </w:rPr>
        <w:t>阿德</w:t>
      </w:r>
      <w:r w:rsidRPr="00344F39">
        <w:rPr>
          <w:rFonts w:eastAsiaTheme="minorEastAsia"/>
          <w:sz w:val="26"/>
          <w:szCs w:val="26"/>
        </w:rPr>
        <w:t>加入環保有關的政黨</w:t>
      </w:r>
      <w:r w:rsidRPr="00344F39">
        <w:rPr>
          <w:rFonts w:eastAsiaTheme="minorEastAsia"/>
          <w:sz w:val="26"/>
          <w:szCs w:val="26"/>
        </w:rPr>
        <w:t xml:space="preserve"> (C)</w:t>
      </w:r>
      <w:r w:rsidR="00855450" w:rsidRPr="00344F39">
        <w:rPr>
          <w:rFonts w:eastAsiaTheme="minorEastAsia"/>
          <w:sz w:val="26"/>
          <w:szCs w:val="26"/>
        </w:rPr>
        <w:t>小英</w:t>
      </w:r>
      <w:r w:rsidRPr="00344F39">
        <w:rPr>
          <w:rFonts w:eastAsiaTheme="minorEastAsia"/>
          <w:sz w:val="26"/>
          <w:szCs w:val="26"/>
        </w:rPr>
        <w:t>每晚準時收看政論節目</w:t>
      </w:r>
      <w:r w:rsidRPr="00344F39">
        <w:rPr>
          <w:rFonts w:eastAsiaTheme="minorEastAsia"/>
          <w:sz w:val="26"/>
          <w:szCs w:val="26"/>
        </w:rPr>
        <w:t xml:space="preserve"> (D)</w:t>
      </w:r>
      <w:r w:rsidR="00855450" w:rsidRPr="00344F39">
        <w:rPr>
          <w:rFonts w:eastAsiaTheme="minorEastAsia"/>
          <w:sz w:val="26"/>
          <w:szCs w:val="26"/>
        </w:rPr>
        <w:t>老柯</w:t>
      </w:r>
      <w:r w:rsidRPr="00226096">
        <w:rPr>
          <w:rFonts w:asciiTheme="minorEastAsia" w:eastAsiaTheme="minorEastAsia" w:hAnsiTheme="minorEastAsia" w:hint="eastAsia"/>
          <w:sz w:val="26"/>
          <w:szCs w:val="26"/>
        </w:rPr>
        <w:t>到地檢署按鈴控告鄰居傷害</w:t>
      </w:r>
      <w:r>
        <w:rPr>
          <w:rFonts w:asciiTheme="minorEastAsia" w:eastAsiaTheme="minorEastAsia" w:hAnsiTheme="minorEastAsia" w:hint="eastAsia"/>
          <w:sz w:val="26"/>
          <w:szCs w:val="26"/>
        </w:rPr>
        <w:t>。</w:t>
      </w:r>
    </w:p>
    <w:p w:rsidR="00327F96" w:rsidRPr="00226096" w:rsidRDefault="002627BA" w:rsidP="00226096">
      <w:pPr>
        <w:numPr>
          <w:ilvl w:val="0"/>
          <w:numId w:val="3"/>
        </w:numPr>
        <w:tabs>
          <w:tab w:val="left" w:pos="211"/>
          <w:tab w:val="left" w:pos="480"/>
          <w:tab w:val="left" w:pos="720"/>
          <w:tab w:val="left" w:pos="1224"/>
        </w:tabs>
        <w:spacing w:afterLines="30" w:after="108"/>
        <w:jc w:val="both"/>
        <w:rPr>
          <w:sz w:val="26"/>
          <w:szCs w:val="26"/>
        </w:rPr>
      </w:pPr>
      <w:r>
        <w:rPr>
          <w:rFonts w:hint="eastAsia"/>
          <w:color w:val="000000"/>
          <w:sz w:val="26"/>
        </w:rPr>
        <w:t xml:space="preserve">「溫室效應」為世界各國共同關心的議題，主要源自於各國為求經濟發展而積極發展各種產業，因而大量排放二氧化碳，使得溫室效應增強，導致氣溫上升，而造成氣候的各種異常變化。此種為了經濟發展犧牲了自然環境的現象，隱含了哪項經濟學概念？　</w:t>
      </w:r>
      <w:r>
        <w:rPr>
          <w:rFonts w:hint="eastAsia"/>
          <w:color w:val="000000"/>
          <w:sz w:val="26"/>
        </w:rPr>
        <w:t>(A)</w:t>
      </w:r>
      <w:r>
        <w:rPr>
          <w:rFonts w:hint="eastAsia"/>
          <w:color w:val="000000"/>
          <w:sz w:val="26"/>
        </w:rPr>
        <w:t xml:space="preserve">機會成本　</w:t>
      </w:r>
      <w:r>
        <w:rPr>
          <w:rFonts w:hint="eastAsia"/>
          <w:color w:val="000000"/>
          <w:sz w:val="26"/>
        </w:rPr>
        <w:t>(B)</w:t>
      </w:r>
      <w:r>
        <w:rPr>
          <w:rFonts w:hint="eastAsia"/>
          <w:color w:val="000000"/>
          <w:sz w:val="26"/>
        </w:rPr>
        <w:t xml:space="preserve">外部效益　</w:t>
      </w:r>
      <w:r>
        <w:rPr>
          <w:rFonts w:hint="eastAsia"/>
          <w:color w:val="000000"/>
          <w:sz w:val="26"/>
        </w:rPr>
        <w:t>(C)</w:t>
      </w:r>
      <w:r>
        <w:rPr>
          <w:rFonts w:hint="eastAsia"/>
          <w:color w:val="000000"/>
          <w:sz w:val="26"/>
        </w:rPr>
        <w:t xml:space="preserve">供需原則　</w:t>
      </w:r>
      <w:r>
        <w:rPr>
          <w:rFonts w:hint="eastAsia"/>
          <w:color w:val="000000"/>
          <w:sz w:val="26"/>
        </w:rPr>
        <w:t>(D)</w:t>
      </w:r>
      <w:r>
        <w:rPr>
          <w:rFonts w:hint="eastAsia"/>
          <w:color w:val="000000"/>
          <w:sz w:val="26"/>
        </w:rPr>
        <w:t>需求法則。</w:t>
      </w:r>
    </w:p>
    <w:p w:rsidR="000F1825" w:rsidRPr="00855450" w:rsidRDefault="000F1825" w:rsidP="000F1825">
      <w:pPr>
        <w:numPr>
          <w:ilvl w:val="0"/>
          <w:numId w:val="3"/>
        </w:numPr>
        <w:tabs>
          <w:tab w:val="left" w:pos="211"/>
          <w:tab w:val="left" w:pos="480"/>
          <w:tab w:val="left" w:pos="720"/>
          <w:tab w:val="left" w:pos="1224"/>
        </w:tabs>
        <w:spacing w:afterLines="30" w:after="108"/>
        <w:jc w:val="both"/>
        <w:rPr>
          <w:sz w:val="26"/>
          <w:szCs w:val="26"/>
        </w:rPr>
      </w:pPr>
      <w:r w:rsidRPr="00855450">
        <w:rPr>
          <w:rFonts w:ascii="新細明體" w:eastAsiaTheme="minorEastAsia" w:cs="新細明體" w:hint="eastAsia"/>
          <w:kern w:val="0"/>
          <w:sz w:val="26"/>
          <w:szCs w:val="26"/>
        </w:rPr>
        <w:t>下</w:t>
      </w:r>
      <w:r w:rsidRPr="00855450">
        <w:rPr>
          <w:rFonts w:ascii="新細明體" w:cs="新細明體" w:hint="eastAsia"/>
          <w:kern w:val="0"/>
          <w:sz w:val="26"/>
          <w:szCs w:val="26"/>
        </w:rPr>
        <w:t>表為</w:t>
      </w:r>
      <w:r w:rsidRPr="00855450">
        <w:rPr>
          <w:rFonts w:ascii="新細明體" w:eastAsiaTheme="minorEastAsia" w:cs="新細明體" w:hint="eastAsia"/>
          <w:kern w:val="0"/>
          <w:sz w:val="26"/>
          <w:szCs w:val="26"/>
        </w:rPr>
        <w:t>「</w:t>
      </w:r>
      <w:r w:rsidRPr="00855450">
        <w:rPr>
          <w:kern w:val="0"/>
          <w:sz w:val="26"/>
          <w:szCs w:val="26"/>
        </w:rPr>
        <w:t>少年刑事案件</w:t>
      </w:r>
      <w:r w:rsidRPr="00855450">
        <w:rPr>
          <w:rFonts w:eastAsiaTheme="minorEastAsia" w:hint="eastAsia"/>
          <w:kern w:val="0"/>
          <w:sz w:val="26"/>
          <w:szCs w:val="26"/>
        </w:rPr>
        <w:t>」</w:t>
      </w:r>
      <w:r w:rsidRPr="00855450">
        <w:rPr>
          <w:kern w:val="0"/>
          <w:sz w:val="26"/>
          <w:szCs w:val="26"/>
        </w:rPr>
        <w:t>與</w:t>
      </w:r>
      <w:r w:rsidRPr="00855450">
        <w:rPr>
          <w:rFonts w:eastAsiaTheme="minorEastAsia" w:hint="eastAsia"/>
          <w:kern w:val="0"/>
          <w:sz w:val="26"/>
          <w:szCs w:val="26"/>
        </w:rPr>
        <w:t>「</w:t>
      </w:r>
      <w:r w:rsidRPr="00855450">
        <w:rPr>
          <w:kern w:val="0"/>
          <w:sz w:val="26"/>
          <w:szCs w:val="26"/>
        </w:rPr>
        <w:t>少年保護事件</w:t>
      </w:r>
      <w:r w:rsidRPr="00855450">
        <w:rPr>
          <w:rFonts w:eastAsiaTheme="minorEastAsia" w:hint="eastAsia"/>
          <w:kern w:val="0"/>
          <w:sz w:val="26"/>
          <w:szCs w:val="26"/>
        </w:rPr>
        <w:t>」</w:t>
      </w:r>
      <w:r w:rsidRPr="00855450">
        <w:rPr>
          <w:kern w:val="0"/>
          <w:sz w:val="26"/>
          <w:szCs w:val="26"/>
        </w:rPr>
        <w:t>的比較表，表中哪些是</w:t>
      </w:r>
      <w:r w:rsidRPr="00855450">
        <w:rPr>
          <w:rFonts w:eastAsiaTheme="minorEastAsia"/>
          <w:kern w:val="0"/>
          <w:sz w:val="26"/>
          <w:szCs w:val="26"/>
          <w:u w:val="double"/>
        </w:rPr>
        <w:t>錯誤</w:t>
      </w:r>
      <w:r w:rsidRPr="00855450">
        <w:rPr>
          <w:kern w:val="0"/>
          <w:sz w:val="26"/>
          <w:szCs w:val="26"/>
        </w:rPr>
        <w:t>？</w:t>
      </w:r>
      <w:r w:rsidRPr="00855450">
        <w:rPr>
          <w:kern w:val="0"/>
          <w:sz w:val="26"/>
          <w:szCs w:val="26"/>
        </w:rPr>
        <w:t xml:space="preserve"> (</w:t>
      </w:r>
      <w:r w:rsidRPr="00855450">
        <w:rPr>
          <w:rFonts w:eastAsiaTheme="minorEastAsia" w:hint="eastAsia"/>
          <w:kern w:val="0"/>
          <w:sz w:val="26"/>
          <w:szCs w:val="26"/>
        </w:rPr>
        <w:t>A</w:t>
      </w:r>
      <w:r w:rsidRPr="00855450">
        <w:rPr>
          <w:kern w:val="0"/>
          <w:sz w:val="26"/>
          <w:szCs w:val="26"/>
        </w:rPr>
        <w:t>)</w:t>
      </w:r>
      <w:r w:rsidRPr="00855450">
        <w:rPr>
          <w:kern w:val="0"/>
          <w:sz w:val="26"/>
          <w:szCs w:val="26"/>
        </w:rPr>
        <w:t>甲乙</w:t>
      </w:r>
      <w:r w:rsidRPr="00855450">
        <w:rPr>
          <w:kern w:val="0"/>
          <w:sz w:val="26"/>
          <w:szCs w:val="26"/>
        </w:rPr>
        <w:t xml:space="preserve"> (</w:t>
      </w:r>
      <w:r w:rsidRPr="00855450">
        <w:rPr>
          <w:rFonts w:eastAsiaTheme="minorEastAsia" w:hint="eastAsia"/>
          <w:kern w:val="0"/>
          <w:sz w:val="26"/>
          <w:szCs w:val="26"/>
        </w:rPr>
        <w:t>B</w:t>
      </w:r>
      <w:r w:rsidRPr="00855450">
        <w:rPr>
          <w:kern w:val="0"/>
          <w:sz w:val="26"/>
          <w:szCs w:val="26"/>
        </w:rPr>
        <w:t>)</w:t>
      </w:r>
      <w:r w:rsidRPr="00855450">
        <w:rPr>
          <w:kern w:val="0"/>
          <w:sz w:val="26"/>
          <w:szCs w:val="26"/>
        </w:rPr>
        <w:t>乙丙</w:t>
      </w:r>
      <w:r w:rsidRPr="00855450">
        <w:rPr>
          <w:kern w:val="0"/>
          <w:sz w:val="26"/>
          <w:szCs w:val="26"/>
        </w:rPr>
        <w:t xml:space="preserve"> (</w:t>
      </w:r>
      <w:r w:rsidRPr="00855450">
        <w:rPr>
          <w:rFonts w:eastAsiaTheme="minorEastAsia" w:hint="eastAsia"/>
          <w:kern w:val="0"/>
          <w:sz w:val="26"/>
          <w:szCs w:val="26"/>
        </w:rPr>
        <w:t>C</w:t>
      </w:r>
      <w:r w:rsidRPr="00855450">
        <w:rPr>
          <w:kern w:val="0"/>
          <w:sz w:val="26"/>
          <w:szCs w:val="26"/>
        </w:rPr>
        <w:t>)</w:t>
      </w:r>
      <w:r w:rsidRPr="00855450">
        <w:rPr>
          <w:kern w:val="0"/>
          <w:sz w:val="26"/>
          <w:szCs w:val="26"/>
        </w:rPr>
        <w:t>丙丁</w:t>
      </w:r>
      <w:r w:rsidRPr="00855450">
        <w:rPr>
          <w:kern w:val="0"/>
          <w:sz w:val="26"/>
          <w:szCs w:val="26"/>
        </w:rPr>
        <w:t xml:space="preserve"> (</w:t>
      </w:r>
      <w:r w:rsidRPr="00855450">
        <w:rPr>
          <w:rFonts w:eastAsiaTheme="minorEastAsia" w:hint="eastAsia"/>
          <w:kern w:val="0"/>
          <w:sz w:val="26"/>
          <w:szCs w:val="26"/>
        </w:rPr>
        <w:t>D</w:t>
      </w:r>
      <w:r w:rsidRPr="00855450">
        <w:rPr>
          <w:kern w:val="0"/>
          <w:sz w:val="26"/>
          <w:szCs w:val="26"/>
        </w:rPr>
        <w:t>)</w:t>
      </w:r>
      <w:r w:rsidRPr="00855450">
        <w:rPr>
          <w:kern w:val="0"/>
          <w:sz w:val="26"/>
          <w:szCs w:val="26"/>
        </w:rPr>
        <w:t>甲丁。</w:t>
      </w:r>
    </w:p>
    <w:tbl>
      <w:tblPr>
        <w:tblStyle w:val="af3"/>
        <w:tblW w:w="0" w:type="auto"/>
        <w:jc w:val="center"/>
        <w:tblLook w:val="04A0" w:firstRow="1" w:lastRow="0" w:firstColumn="1" w:lastColumn="0" w:noHBand="0" w:noVBand="1"/>
      </w:tblPr>
      <w:tblGrid>
        <w:gridCol w:w="1923"/>
        <w:gridCol w:w="2258"/>
        <w:gridCol w:w="2446"/>
      </w:tblGrid>
      <w:tr w:rsidR="000F1825" w:rsidRPr="000F1825" w:rsidTr="000F1825">
        <w:trPr>
          <w:cnfStyle w:val="100000000000" w:firstRow="1" w:lastRow="0" w:firstColumn="0" w:lastColumn="0" w:oddVBand="0" w:evenVBand="0" w:oddHBand="0" w:evenHBand="0" w:firstRowFirstColumn="0" w:firstRowLastColumn="0" w:lastRowFirstColumn="0" w:lastRowLastColumn="0"/>
          <w:trHeight w:val="317"/>
          <w:jc w:val="center"/>
        </w:trPr>
        <w:tc>
          <w:tcPr>
            <w:tcW w:w="1923" w:type="dxa"/>
          </w:tcPr>
          <w:p w:rsidR="000F1825" w:rsidRPr="000F1825" w:rsidRDefault="000F1825" w:rsidP="00344F39">
            <w:pPr>
              <w:tabs>
                <w:tab w:val="left" w:pos="211"/>
                <w:tab w:val="left" w:pos="480"/>
                <w:tab w:val="left" w:pos="720"/>
                <w:tab w:val="left" w:pos="1224"/>
              </w:tabs>
              <w:spacing w:afterLines="30" w:after="108" w:line="280" w:lineRule="exact"/>
              <w:jc w:val="center"/>
              <w:rPr>
                <w:rFonts w:ascii="標楷體" w:eastAsia="標楷體" w:hAnsi="標楷體" w:cs="新細明體"/>
                <w:kern w:val="0"/>
                <w:sz w:val="26"/>
                <w:szCs w:val="26"/>
              </w:rPr>
            </w:pPr>
            <w:r w:rsidRPr="000F1825">
              <w:rPr>
                <w:rFonts w:ascii="標楷體" w:eastAsia="標楷體" w:hAnsi="標楷體" w:cs="新細明體" w:hint="eastAsia"/>
                <w:kern w:val="0"/>
                <w:sz w:val="26"/>
                <w:szCs w:val="26"/>
              </w:rPr>
              <w:t>項目</w:t>
            </w:r>
          </w:p>
        </w:tc>
        <w:tc>
          <w:tcPr>
            <w:tcW w:w="2258" w:type="dxa"/>
          </w:tcPr>
          <w:p w:rsidR="000F1825" w:rsidRPr="000F1825" w:rsidRDefault="000F1825" w:rsidP="00344F39">
            <w:pPr>
              <w:tabs>
                <w:tab w:val="left" w:pos="211"/>
                <w:tab w:val="left" w:pos="480"/>
                <w:tab w:val="left" w:pos="720"/>
                <w:tab w:val="left" w:pos="1224"/>
              </w:tabs>
              <w:spacing w:afterLines="30" w:after="108" w:line="280" w:lineRule="exact"/>
              <w:jc w:val="center"/>
              <w:rPr>
                <w:rFonts w:ascii="標楷體" w:eastAsia="標楷體" w:hAnsi="標楷體" w:cs="新細明體"/>
                <w:kern w:val="0"/>
                <w:sz w:val="26"/>
                <w:szCs w:val="26"/>
              </w:rPr>
            </w:pPr>
            <w:r w:rsidRPr="000F1825">
              <w:rPr>
                <w:rFonts w:ascii="標楷體" w:eastAsia="標楷體" w:hAnsi="標楷體" w:cs="新細明體" w:hint="eastAsia"/>
                <w:kern w:val="0"/>
                <w:sz w:val="26"/>
                <w:szCs w:val="26"/>
              </w:rPr>
              <w:t>少年刑事案件</w:t>
            </w:r>
          </w:p>
        </w:tc>
        <w:tc>
          <w:tcPr>
            <w:tcW w:w="2446" w:type="dxa"/>
          </w:tcPr>
          <w:p w:rsidR="000F1825" w:rsidRPr="000F1825" w:rsidRDefault="000F1825" w:rsidP="00344F39">
            <w:pPr>
              <w:tabs>
                <w:tab w:val="left" w:pos="211"/>
                <w:tab w:val="left" w:pos="480"/>
                <w:tab w:val="left" w:pos="720"/>
                <w:tab w:val="left" w:pos="1224"/>
              </w:tabs>
              <w:spacing w:afterLines="30" w:after="108" w:line="280" w:lineRule="exact"/>
              <w:jc w:val="center"/>
              <w:rPr>
                <w:rFonts w:ascii="標楷體" w:eastAsia="標楷體" w:hAnsi="標楷體" w:cs="新細明體"/>
                <w:kern w:val="0"/>
                <w:sz w:val="26"/>
                <w:szCs w:val="26"/>
              </w:rPr>
            </w:pPr>
            <w:r w:rsidRPr="000F1825">
              <w:rPr>
                <w:rFonts w:ascii="標楷體" w:eastAsia="標楷體" w:hAnsi="標楷體" w:cs="新細明體" w:hint="eastAsia"/>
                <w:kern w:val="0"/>
                <w:sz w:val="26"/>
                <w:szCs w:val="26"/>
              </w:rPr>
              <w:t>少年保護事件</w:t>
            </w:r>
          </w:p>
        </w:tc>
      </w:tr>
      <w:tr w:rsidR="000F1825" w:rsidRPr="000F1825" w:rsidTr="000F1825">
        <w:trPr>
          <w:trHeight w:val="317"/>
          <w:jc w:val="center"/>
        </w:trPr>
        <w:tc>
          <w:tcPr>
            <w:tcW w:w="1923" w:type="dxa"/>
          </w:tcPr>
          <w:p w:rsidR="000F1825" w:rsidRPr="000F1825" w:rsidRDefault="000F1825" w:rsidP="00344F39">
            <w:pPr>
              <w:tabs>
                <w:tab w:val="left" w:pos="211"/>
                <w:tab w:val="left" w:pos="480"/>
                <w:tab w:val="left" w:pos="720"/>
                <w:tab w:val="left" w:pos="1224"/>
              </w:tabs>
              <w:spacing w:afterLines="30" w:after="108" w:line="280" w:lineRule="exact"/>
              <w:jc w:val="center"/>
              <w:rPr>
                <w:rFonts w:ascii="標楷體" w:eastAsia="標楷體" w:hAnsi="標楷體" w:cs="新細明體"/>
                <w:kern w:val="0"/>
                <w:sz w:val="26"/>
                <w:szCs w:val="26"/>
              </w:rPr>
            </w:pPr>
            <w:r w:rsidRPr="000F1825">
              <w:rPr>
                <w:rFonts w:ascii="標楷體" w:eastAsia="標楷體" w:hAnsi="標楷體" w:cs="新細明體"/>
                <w:kern w:val="0"/>
                <w:sz w:val="26"/>
                <w:szCs w:val="26"/>
              </w:rPr>
              <w:t>(</w:t>
            </w:r>
            <w:r w:rsidRPr="000F1825">
              <w:rPr>
                <w:rFonts w:ascii="標楷體" w:eastAsia="標楷體" w:hAnsi="標楷體" w:cs="新細明體" w:hint="eastAsia"/>
                <w:kern w:val="0"/>
                <w:sz w:val="26"/>
                <w:szCs w:val="26"/>
              </w:rPr>
              <w:t>甲</w:t>
            </w:r>
            <w:r w:rsidRPr="000F1825">
              <w:rPr>
                <w:rFonts w:ascii="標楷體" w:eastAsia="標楷體" w:hAnsi="標楷體" w:cs="新細明體"/>
                <w:kern w:val="0"/>
                <w:sz w:val="26"/>
                <w:szCs w:val="26"/>
              </w:rPr>
              <w:t>)</w:t>
            </w:r>
            <w:r w:rsidRPr="000F1825">
              <w:rPr>
                <w:rFonts w:ascii="標楷體" w:eastAsia="標楷體" w:hAnsi="標楷體" w:cs="新細明體" w:hint="eastAsia"/>
                <w:kern w:val="0"/>
                <w:sz w:val="26"/>
                <w:szCs w:val="26"/>
              </w:rPr>
              <w:t>犯罪情節</w:t>
            </w:r>
          </w:p>
        </w:tc>
        <w:tc>
          <w:tcPr>
            <w:tcW w:w="2258" w:type="dxa"/>
          </w:tcPr>
          <w:p w:rsidR="000F1825" w:rsidRPr="000F1825" w:rsidRDefault="000F1825" w:rsidP="00344F39">
            <w:pPr>
              <w:tabs>
                <w:tab w:val="left" w:pos="211"/>
                <w:tab w:val="left" w:pos="480"/>
                <w:tab w:val="left" w:pos="720"/>
                <w:tab w:val="left" w:pos="1224"/>
              </w:tabs>
              <w:spacing w:afterLines="30" w:after="108" w:line="280" w:lineRule="exact"/>
              <w:jc w:val="center"/>
              <w:rPr>
                <w:rFonts w:ascii="標楷體" w:eastAsia="標楷體" w:hAnsi="標楷體" w:cs="新細明體"/>
                <w:kern w:val="0"/>
                <w:sz w:val="26"/>
                <w:szCs w:val="26"/>
              </w:rPr>
            </w:pPr>
            <w:r w:rsidRPr="000F1825">
              <w:rPr>
                <w:rFonts w:ascii="標楷體" w:eastAsia="標楷體" w:hAnsi="標楷體" w:cs="新細明體" w:hint="eastAsia"/>
                <w:kern w:val="0"/>
                <w:sz w:val="26"/>
                <w:szCs w:val="26"/>
              </w:rPr>
              <w:t>較輕</w:t>
            </w:r>
          </w:p>
        </w:tc>
        <w:tc>
          <w:tcPr>
            <w:tcW w:w="2446" w:type="dxa"/>
          </w:tcPr>
          <w:p w:rsidR="000F1825" w:rsidRPr="000F1825" w:rsidRDefault="000F1825" w:rsidP="00344F39">
            <w:pPr>
              <w:tabs>
                <w:tab w:val="left" w:pos="211"/>
                <w:tab w:val="left" w:pos="480"/>
                <w:tab w:val="left" w:pos="720"/>
                <w:tab w:val="left" w:pos="1224"/>
              </w:tabs>
              <w:spacing w:afterLines="30" w:after="108" w:line="280" w:lineRule="exact"/>
              <w:jc w:val="center"/>
              <w:rPr>
                <w:rFonts w:ascii="標楷體" w:eastAsia="標楷體" w:hAnsi="標楷體" w:cs="新細明體"/>
                <w:kern w:val="0"/>
                <w:sz w:val="26"/>
                <w:szCs w:val="26"/>
              </w:rPr>
            </w:pPr>
            <w:r w:rsidRPr="000F1825">
              <w:rPr>
                <w:rFonts w:ascii="標楷體" w:eastAsia="標楷體" w:hAnsi="標楷體" w:cs="新細明體" w:hint="eastAsia"/>
                <w:kern w:val="0"/>
                <w:sz w:val="26"/>
                <w:szCs w:val="26"/>
              </w:rPr>
              <w:t>較重</w:t>
            </w:r>
          </w:p>
        </w:tc>
      </w:tr>
      <w:tr w:rsidR="000F1825" w:rsidRPr="000F1825" w:rsidTr="000F1825">
        <w:trPr>
          <w:trHeight w:val="317"/>
          <w:jc w:val="center"/>
        </w:trPr>
        <w:tc>
          <w:tcPr>
            <w:tcW w:w="1923" w:type="dxa"/>
          </w:tcPr>
          <w:p w:rsidR="000F1825" w:rsidRPr="000F1825" w:rsidRDefault="000F1825" w:rsidP="00344F39">
            <w:pPr>
              <w:tabs>
                <w:tab w:val="left" w:pos="211"/>
                <w:tab w:val="left" w:pos="480"/>
                <w:tab w:val="left" w:pos="720"/>
                <w:tab w:val="left" w:pos="1224"/>
              </w:tabs>
              <w:spacing w:afterLines="30" w:after="108" w:line="280" w:lineRule="exact"/>
              <w:jc w:val="center"/>
              <w:rPr>
                <w:rFonts w:ascii="標楷體" w:eastAsia="標楷體" w:hAnsi="標楷體" w:cs="新細明體"/>
                <w:kern w:val="0"/>
                <w:sz w:val="26"/>
                <w:szCs w:val="26"/>
              </w:rPr>
            </w:pPr>
            <w:r w:rsidRPr="000F1825">
              <w:rPr>
                <w:rFonts w:ascii="標楷體" w:eastAsia="標楷體" w:hAnsi="標楷體" w:cs="新細明體"/>
                <w:kern w:val="0"/>
                <w:sz w:val="26"/>
                <w:szCs w:val="26"/>
              </w:rPr>
              <w:t>(</w:t>
            </w:r>
            <w:r w:rsidRPr="000F1825">
              <w:rPr>
                <w:rFonts w:ascii="標楷體" w:eastAsia="標楷體" w:hAnsi="標楷體" w:cs="新細明體" w:hint="eastAsia"/>
                <w:kern w:val="0"/>
                <w:sz w:val="26"/>
                <w:szCs w:val="26"/>
              </w:rPr>
              <w:t>乙</w:t>
            </w:r>
            <w:r w:rsidRPr="000F1825">
              <w:rPr>
                <w:rFonts w:ascii="標楷體" w:eastAsia="標楷體" w:hAnsi="標楷體" w:cs="新細明體"/>
                <w:kern w:val="0"/>
                <w:sz w:val="26"/>
                <w:szCs w:val="26"/>
              </w:rPr>
              <w:t>)</w:t>
            </w:r>
            <w:r w:rsidRPr="000F1825">
              <w:rPr>
                <w:rFonts w:ascii="標楷體" w:eastAsia="標楷體" w:hAnsi="標楷體" w:cs="新細明體" w:hint="eastAsia"/>
                <w:kern w:val="0"/>
                <w:sz w:val="26"/>
                <w:szCs w:val="26"/>
              </w:rPr>
              <w:t>負責調查</w:t>
            </w:r>
          </w:p>
        </w:tc>
        <w:tc>
          <w:tcPr>
            <w:tcW w:w="2258" w:type="dxa"/>
          </w:tcPr>
          <w:p w:rsidR="000F1825" w:rsidRPr="000F1825" w:rsidRDefault="000F1825" w:rsidP="00344F39">
            <w:pPr>
              <w:tabs>
                <w:tab w:val="left" w:pos="211"/>
                <w:tab w:val="left" w:pos="480"/>
                <w:tab w:val="left" w:pos="720"/>
                <w:tab w:val="left" w:pos="1224"/>
              </w:tabs>
              <w:spacing w:afterLines="30" w:after="108" w:line="280" w:lineRule="exact"/>
              <w:jc w:val="center"/>
              <w:rPr>
                <w:rFonts w:ascii="標楷體" w:eastAsia="標楷體" w:hAnsi="標楷體" w:cs="新細明體"/>
                <w:kern w:val="0"/>
                <w:sz w:val="26"/>
                <w:szCs w:val="26"/>
              </w:rPr>
            </w:pPr>
            <w:r w:rsidRPr="000F1825">
              <w:rPr>
                <w:rFonts w:ascii="標楷體" w:eastAsia="標楷體" w:hAnsi="標楷體" w:cs="新細明體" w:hint="eastAsia"/>
                <w:kern w:val="0"/>
                <w:sz w:val="26"/>
                <w:szCs w:val="26"/>
              </w:rPr>
              <w:t>由檢察官</w:t>
            </w:r>
          </w:p>
        </w:tc>
        <w:tc>
          <w:tcPr>
            <w:tcW w:w="2446" w:type="dxa"/>
          </w:tcPr>
          <w:p w:rsidR="000F1825" w:rsidRPr="000F1825" w:rsidRDefault="000F1825" w:rsidP="00344F39">
            <w:pPr>
              <w:tabs>
                <w:tab w:val="left" w:pos="211"/>
                <w:tab w:val="left" w:pos="480"/>
                <w:tab w:val="left" w:pos="720"/>
                <w:tab w:val="left" w:pos="1224"/>
              </w:tabs>
              <w:spacing w:afterLines="30" w:after="108" w:line="280" w:lineRule="exact"/>
              <w:jc w:val="center"/>
              <w:rPr>
                <w:rFonts w:ascii="標楷體" w:eastAsia="標楷體" w:hAnsi="標楷體" w:cs="新細明體"/>
                <w:kern w:val="0"/>
                <w:sz w:val="26"/>
                <w:szCs w:val="26"/>
              </w:rPr>
            </w:pPr>
            <w:r>
              <w:rPr>
                <w:rFonts w:ascii="標楷體" w:eastAsia="標楷體" w:hAnsi="標楷體" w:cs="新細明體" w:hint="eastAsia"/>
                <w:kern w:val="0"/>
                <w:sz w:val="26"/>
                <w:szCs w:val="26"/>
              </w:rPr>
              <w:t>由少年法院</w:t>
            </w:r>
          </w:p>
        </w:tc>
      </w:tr>
      <w:tr w:rsidR="000F1825" w:rsidRPr="000F1825" w:rsidTr="000F1825">
        <w:trPr>
          <w:trHeight w:val="317"/>
          <w:jc w:val="center"/>
        </w:trPr>
        <w:tc>
          <w:tcPr>
            <w:tcW w:w="1923" w:type="dxa"/>
          </w:tcPr>
          <w:p w:rsidR="000F1825" w:rsidRPr="000F1825" w:rsidRDefault="000F1825" w:rsidP="00344F39">
            <w:pPr>
              <w:tabs>
                <w:tab w:val="left" w:pos="211"/>
                <w:tab w:val="left" w:pos="480"/>
                <w:tab w:val="left" w:pos="720"/>
                <w:tab w:val="left" w:pos="1224"/>
              </w:tabs>
              <w:spacing w:afterLines="30" w:after="108" w:line="280" w:lineRule="exact"/>
              <w:jc w:val="center"/>
              <w:rPr>
                <w:rFonts w:ascii="標楷體" w:eastAsia="標楷體" w:hAnsi="標楷體" w:cs="新細明體"/>
                <w:kern w:val="0"/>
                <w:sz w:val="26"/>
                <w:szCs w:val="26"/>
              </w:rPr>
            </w:pPr>
            <w:r w:rsidRPr="000F1825">
              <w:rPr>
                <w:rFonts w:ascii="標楷體" w:eastAsia="標楷體" w:hAnsi="標楷體" w:cs="新細明體"/>
                <w:kern w:val="0"/>
                <w:sz w:val="26"/>
                <w:szCs w:val="26"/>
              </w:rPr>
              <w:t>(</w:t>
            </w:r>
            <w:r w:rsidRPr="000F1825">
              <w:rPr>
                <w:rFonts w:ascii="標楷體" w:eastAsia="標楷體" w:hAnsi="標楷體" w:cs="新細明體" w:hint="eastAsia"/>
                <w:kern w:val="0"/>
                <w:sz w:val="26"/>
                <w:szCs w:val="26"/>
              </w:rPr>
              <w:t>丙</w:t>
            </w:r>
            <w:r w:rsidRPr="000F1825">
              <w:rPr>
                <w:rFonts w:ascii="標楷體" w:eastAsia="標楷體" w:hAnsi="標楷體" w:cs="新細明體"/>
                <w:kern w:val="0"/>
                <w:sz w:val="26"/>
                <w:szCs w:val="26"/>
              </w:rPr>
              <w:t>)</w:t>
            </w:r>
            <w:r w:rsidRPr="000F1825">
              <w:rPr>
                <w:rFonts w:ascii="標楷體" w:eastAsia="標楷體" w:hAnsi="標楷體" w:cs="新細明體" w:hint="eastAsia"/>
                <w:kern w:val="0"/>
                <w:sz w:val="26"/>
                <w:szCs w:val="26"/>
              </w:rPr>
              <w:t>接受處分</w:t>
            </w:r>
          </w:p>
        </w:tc>
        <w:tc>
          <w:tcPr>
            <w:tcW w:w="2258" w:type="dxa"/>
          </w:tcPr>
          <w:p w:rsidR="000F1825" w:rsidRPr="000F1825" w:rsidRDefault="000F1825" w:rsidP="00344F39">
            <w:pPr>
              <w:tabs>
                <w:tab w:val="left" w:pos="211"/>
                <w:tab w:val="left" w:pos="480"/>
                <w:tab w:val="left" w:pos="720"/>
                <w:tab w:val="left" w:pos="1224"/>
              </w:tabs>
              <w:spacing w:afterLines="30" w:after="108" w:line="280" w:lineRule="exact"/>
              <w:jc w:val="center"/>
              <w:rPr>
                <w:rFonts w:ascii="標楷體" w:eastAsia="標楷體" w:hAnsi="標楷體" w:cs="新細明體"/>
                <w:kern w:val="0"/>
                <w:sz w:val="26"/>
                <w:szCs w:val="26"/>
              </w:rPr>
            </w:pPr>
            <w:r w:rsidRPr="000F1825">
              <w:rPr>
                <w:rFonts w:ascii="標楷體" w:eastAsia="標楷體" w:hAnsi="標楷體" w:cs="新細明體" w:hint="eastAsia"/>
                <w:kern w:val="0"/>
                <w:sz w:val="26"/>
                <w:szCs w:val="26"/>
              </w:rPr>
              <w:t>刑罰處罰</w:t>
            </w:r>
          </w:p>
        </w:tc>
        <w:tc>
          <w:tcPr>
            <w:tcW w:w="2446" w:type="dxa"/>
          </w:tcPr>
          <w:p w:rsidR="000F1825" w:rsidRPr="000F1825" w:rsidRDefault="000F1825" w:rsidP="00344F39">
            <w:pPr>
              <w:tabs>
                <w:tab w:val="left" w:pos="211"/>
                <w:tab w:val="left" w:pos="480"/>
                <w:tab w:val="left" w:pos="720"/>
                <w:tab w:val="left" w:pos="1224"/>
              </w:tabs>
              <w:spacing w:afterLines="30" w:after="108" w:line="280" w:lineRule="exact"/>
              <w:jc w:val="center"/>
              <w:rPr>
                <w:rFonts w:ascii="標楷體" w:eastAsia="標楷體" w:hAnsi="標楷體" w:cs="新細明體"/>
                <w:kern w:val="0"/>
                <w:sz w:val="26"/>
                <w:szCs w:val="26"/>
              </w:rPr>
            </w:pPr>
            <w:r w:rsidRPr="000F1825">
              <w:rPr>
                <w:rFonts w:ascii="標楷體" w:eastAsia="標楷體" w:hAnsi="標楷體" w:cs="新細明體" w:hint="eastAsia"/>
                <w:kern w:val="0"/>
                <w:sz w:val="26"/>
                <w:szCs w:val="26"/>
              </w:rPr>
              <w:t>保護處分</w:t>
            </w:r>
          </w:p>
        </w:tc>
      </w:tr>
      <w:tr w:rsidR="000F1825" w:rsidRPr="000F1825" w:rsidTr="000F1825">
        <w:trPr>
          <w:trHeight w:val="379"/>
          <w:jc w:val="center"/>
        </w:trPr>
        <w:tc>
          <w:tcPr>
            <w:tcW w:w="1923" w:type="dxa"/>
          </w:tcPr>
          <w:p w:rsidR="000F1825" w:rsidRPr="000F1825" w:rsidRDefault="000F1825" w:rsidP="00344F39">
            <w:pPr>
              <w:tabs>
                <w:tab w:val="left" w:pos="211"/>
                <w:tab w:val="left" w:pos="480"/>
                <w:tab w:val="left" w:pos="720"/>
                <w:tab w:val="left" w:pos="1224"/>
              </w:tabs>
              <w:spacing w:afterLines="30" w:after="108" w:line="280" w:lineRule="exact"/>
              <w:jc w:val="center"/>
              <w:rPr>
                <w:rFonts w:ascii="標楷體" w:eastAsia="標楷體" w:hAnsi="標楷體" w:cs="新細明體"/>
                <w:kern w:val="0"/>
                <w:sz w:val="26"/>
                <w:szCs w:val="26"/>
              </w:rPr>
            </w:pPr>
            <w:r w:rsidRPr="000F1825">
              <w:rPr>
                <w:rFonts w:ascii="標楷體" w:eastAsia="標楷體" w:hAnsi="標楷體" w:cs="新細明體"/>
                <w:kern w:val="0"/>
                <w:sz w:val="26"/>
                <w:szCs w:val="26"/>
              </w:rPr>
              <w:t>(</w:t>
            </w:r>
            <w:r w:rsidRPr="000F1825">
              <w:rPr>
                <w:rFonts w:ascii="標楷體" w:eastAsia="標楷體" w:hAnsi="標楷體" w:cs="新細明體" w:hint="eastAsia"/>
                <w:kern w:val="0"/>
                <w:sz w:val="26"/>
                <w:szCs w:val="26"/>
              </w:rPr>
              <w:t>丁</w:t>
            </w:r>
            <w:r w:rsidRPr="000F1825">
              <w:rPr>
                <w:rFonts w:ascii="標楷體" w:eastAsia="標楷體" w:hAnsi="標楷體" w:cs="新細明體"/>
                <w:kern w:val="0"/>
                <w:sz w:val="26"/>
                <w:szCs w:val="26"/>
              </w:rPr>
              <w:t>)</w:t>
            </w:r>
            <w:r w:rsidRPr="000F1825">
              <w:rPr>
                <w:rFonts w:ascii="標楷體" w:eastAsia="標楷體" w:hAnsi="標楷體" w:cs="新細明體" w:hint="eastAsia"/>
                <w:kern w:val="0"/>
                <w:sz w:val="26"/>
                <w:szCs w:val="26"/>
              </w:rPr>
              <w:t>犯罪行為</w:t>
            </w:r>
          </w:p>
        </w:tc>
        <w:tc>
          <w:tcPr>
            <w:tcW w:w="2258" w:type="dxa"/>
          </w:tcPr>
          <w:p w:rsidR="000F1825" w:rsidRPr="000F1825" w:rsidRDefault="000F1825" w:rsidP="00344F39">
            <w:pPr>
              <w:tabs>
                <w:tab w:val="left" w:pos="211"/>
                <w:tab w:val="left" w:pos="480"/>
                <w:tab w:val="left" w:pos="720"/>
                <w:tab w:val="left" w:pos="1224"/>
              </w:tabs>
              <w:spacing w:afterLines="30" w:after="108" w:line="280" w:lineRule="exact"/>
              <w:jc w:val="center"/>
              <w:rPr>
                <w:rFonts w:ascii="標楷體" w:eastAsia="標楷體" w:hAnsi="標楷體" w:cs="新細明體"/>
                <w:kern w:val="0"/>
                <w:sz w:val="26"/>
                <w:szCs w:val="26"/>
              </w:rPr>
            </w:pPr>
            <w:r w:rsidRPr="000F1825">
              <w:rPr>
                <w:rFonts w:ascii="標楷體" w:eastAsia="標楷體" w:hAnsi="標楷體" w:cs="新細明體" w:hint="eastAsia"/>
                <w:kern w:val="0"/>
                <w:sz w:val="26"/>
                <w:szCs w:val="26"/>
              </w:rPr>
              <w:t>殺人</w:t>
            </w:r>
          </w:p>
        </w:tc>
        <w:tc>
          <w:tcPr>
            <w:tcW w:w="2446" w:type="dxa"/>
          </w:tcPr>
          <w:p w:rsidR="000F1825" w:rsidRPr="000F1825" w:rsidRDefault="000F1825" w:rsidP="00344F39">
            <w:pPr>
              <w:tabs>
                <w:tab w:val="left" w:pos="211"/>
                <w:tab w:val="left" w:pos="480"/>
                <w:tab w:val="left" w:pos="720"/>
                <w:tab w:val="left" w:pos="1224"/>
              </w:tabs>
              <w:spacing w:afterLines="30" w:after="108" w:line="280" w:lineRule="exact"/>
              <w:ind w:left="360"/>
              <w:jc w:val="center"/>
              <w:rPr>
                <w:rFonts w:ascii="標楷體" w:eastAsia="標楷體" w:hAnsi="標楷體"/>
                <w:sz w:val="26"/>
                <w:szCs w:val="26"/>
              </w:rPr>
            </w:pPr>
            <w:r w:rsidRPr="000F1825">
              <w:rPr>
                <w:rFonts w:ascii="標楷體" w:eastAsia="標楷體" w:hAnsi="標楷體" w:cs="新細明體" w:hint="eastAsia"/>
                <w:kern w:val="0"/>
                <w:sz w:val="26"/>
                <w:szCs w:val="26"/>
              </w:rPr>
              <w:t>抽菸</w:t>
            </w:r>
          </w:p>
        </w:tc>
      </w:tr>
    </w:tbl>
    <w:p w:rsidR="00606B2D" w:rsidRPr="00D70B95" w:rsidRDefault="00D70B95" w:rsidP="00E7020E">
      <w:pPr>
        <w:numPr>
          <w:ilvl w:val="0"/>
          <w:numId w:val="3"/>
        </w:numPr>
        <w:tabs>
          <w:tab w:val="left" w:pos="211"/>
          <w:tab w:val="left" w:pos="480"/>
          <w:tab w:val="left" w:pos="720"/>
          <w:tab w:val="left" w:pos="1224"/>
        </w:tabs>
        <w:spacing w:beforeLines="30" w:before="108" w:afterLines="30" w:after="108"/>
        <w:ind w:left="387" w:hangingChars="149" w:hanging="387"/>
        <w:jc w:val="both"/>
        <w:rPr>
          <w:rFonts w:eastAsiaTheme="minorEastAsia"/>
          <w:sz w:val="26"/>
          <w:szCs w:val="26"/>
        </w:rPr>
      </w:pPr>
      <w:r w:rsidRPr="00D70B95">
        <w:rPr>
          <w:rFonts w:asciiTheme="minorEastAsia" w:eastAsiaTheme="minorEastAsia" w:hAnsiTheme="minorEastAsia" w:hint="eastAsia"/>
          <w:sz w:val="26"/>
          <w:szCs w:val="26"/>
        </w:rPr>
        <w:t>日前</w:t>
      </w:r>
      <w:r w:rsidR="00606B2D" w:rsidRPr="00D70B95">
        <w:rPr>
          <w:rFonts w:asciiTheme="minorEastAsia" w:eastAsiaTheme="minorEastAsia" w:hAnsiTheme="minorEastAsia" w:hint="eastAsia"/>
          <w:sz w:val="26"/>
          <w:szCs w:val="26"/>
        </w:rPr>
        <w:t>新聞報導：『富邦公司</w:t>
      </w:r>
      <w:r w:rsidR="00606B2D" w:rsidRPr="00D70B95">
        <w:rPr>
          <w:rFonts w:asciiTheme="minorEastAsia" w:eastAsiaTheme="minorEastAsia" w:hAnsiTheme="minorEastAsia"/>
          <w:sz w:val="26"/>
          <w:szCs w:val="26"/>
        </w:rPr>
        <w:t xml:space="preserve">momo </w:t>
      </w:r>
      <w:r w:rsidR="00606B2D" w:rsidRPr="00D70B95">
        <w:rPr>
          <w:rFonts w:asciiTheme="minorEastAsia" w:eastAsiaTheme="minorEastAsia" w:hAnsiTheme="minorEastAsia" w:hint="eastAsia"/>
          <w:sz w:val="26"/>
          <w:szCs w:val="26"/>
        </w:rPr>
        <w:t>購物網銷售「日本</w:t>
      </w:r>
      <w:r>
        <w:rPr>
          <w:rFonts w:asciiTheme="minorEastAsia" w:eastAsiaTheme="minorEastAsia" w:hAnsiTheme="minorEastAsia"/>
          <w:sz w:val="26"/>
          <w:szCs w:val="26"/>
        </w:rPr>
        <w:t>VERTEX</w:t>
      </w:r>
      <w:r w:rsidR="00606B2D" w:rsidRPr="00D70B95">
        <w:rPr>
          <w:rFonts w:asciiTheme="minorEastAsia" w:eastAsiaTheme="minorEastAsia" w:hAnsiTheme="minorEastAsia" w:hint="eastAsia"/>
          <w:sz w:val="26"/>
          <w:szCs w:val="26"/>
        </w:rPr>
        <w:t>遠紅外線能量極塑爆汗長褲」商品，宣稱「只要一穿上立即提升</w:t>
      </w:r>
      <w:r w:rsidR="00606B2D" w:rsidRPr="00D70B95">
        <w:rPr>
          <w:rFonts w:asciiTheme="minorEastAsia" w:eastAsiaTheme="minorEastAsia" w:hAnsiTheme="minorEastAsia"/>
          <w:sz w:val="26"/>
          <w:szCs w:val="26"/>
        </w:rPr>
        <w:t>6</w:t>
      </w:r>
      <w:r w:rsidR="00606B2D" w:rsidRPr="00D70B95">
        <w:rPr>
          <w:rFonts w:asciiTheme="minorEastAsia" w:eastAsiaTheme="minorEastAsia" w:hAnsiTheme="minorEastAsia" w:hint="eastAsia"/>
          <w:sz w:val="26"/>
          <w:szCs w:val="26"/>
        </w:rPr>
        <w:t>℃，新陳代謝提升</w:t>
      </w:r>
      <w:r w:rsidR="00606B2D" w:rsidRPr="00D70B95">
        <w:rPr>
          <w:rFonts w:asciiTheme="minorEastAsia" w:eastAsiaTheme="minorEastAsia" w:hAnsiTheme="minorEastAsia"/>
          <w:sz w:val="26"/>
          <w:szCs w:val="26"/>
        </w:rPr>
        <w:t>78%</w:t>
      </w:r>
      <w:r w:rsidR="00606B2D" w:rsidRPr="00D70B95">
        <w:rPr>
          <w:rFonts w:asciiTheme="minorEastAsia" w:eastAsiaTheme="minorEastAsia" w:hAnsiTheme="minorEastAsia" w:hint="eastAsia"/>
          <w:sz w:val="26"/>
          <w:szCs w:val="26"/>
        </w:rPr>
        <w:t>」，上述文字皆足以影響交易決定的商品品質及內容為虛偽不實及引人錯誤的表示，因此依</w:t>
      </w:r>
      <w:r w:rsidR="00606B2D" w:rsidRPr="00D70B95">
        <w:rPr>
          <w:rFonts w:asciiTheme="minorEastAsia" w:eastAsiaTheme="minorEastAsia" w:hAnsiTheme="minorEastAsia" w:cs="Wingdings"/>
          <w:sz w:val="26"/>
          <w:szCs w:val="26"/>
          <w:u w:val="thick"/>
        </w:rPr>
        <w:t></w:t>
      </w:r>
      <w:r w:rsidR="002B7483">
        <w:rPr>
          <w:rFonts w:asciiTheme="minorEastAsia" w:eastAsiaTheme="minorEastAsia" w:hAnsiTheme="minorEastAsia" w:cs="Wingdings" w:hint="eastAsia"/>
          <w:sz w:val="26"/>
          <w:szCs w:val="26"/>
          <w:u w:val="thick"/>
        </w:rPr>
        <w:sym w:font="Wingdings 2" w:char="F0EE"/>
      </w:r>
      <w:r w:rsidR="00606B2D" w:rsidRPr="00D70B95">
        <w:rPr>
          <w:rFonts w:asciiTheme="minorEastAsia" w:eastAsiaTheme="minorEastAsia" w:hAnsiTheme="minorEastAsia" w:cs="Wingdings"/>
          <w:sz w:val="26"/>
          <w:szCs w:val="26"/>
          <w:u w:val="thick"/>
        </w:rPr>
        <w:t></w:t>
      </w:r>
      <w:r w:rsidR="00606B2D" w:rsidRPr="00D70B95">
        <w:rPr>
          <w:rFonts w:asciiTheme="minorEastAsia" w:eastAsiaTheme="minorEastAsia" w:hAnsiTheme="minorEastAsia" w:hint="eastAsia"/>
          <w:sz w:val="26"/>
          <w:szCs w:val="26"/>
        </w:rPr>
        <w:t>第21 條第1 項規定，遭處罰新台幣180 萬元。』請問：</w:t>
      </w:r>
      <w:r w:rsidRPr="00D70B95">
        <w:rPr>
          <w:rFonts w:asciiTheme="minorEastAsia" w:eastAsiaTheme="minorEastAsia" w:hAnsiTheme="minorEastAsia" w:cs="Wingdings"/>
          <w:sz w:val="26"/>
          <w:szCs w:val="26"/>
          <w:u w:val="thick"/>
        </w:rPr>
        <w:t></w:t>
      </w:r>
      <w:r w:rsidR="002B7483">
        <w:rPr>
          <w:rFonts w:asciiTheme="minorEastAsia" w:eastAsiaTheme="minorEastAsia" w:hAnsiTheme="minorEastAsia" w:cs="Wingdings" w:hint="eastAsia"/>
          <w:sz w:val="26"/>
          <w:szCs w:val="26"/>
          <w:u w:val="thick"/>
        </w:rPr>
        <w:sym w:font="Wingdings 2" w:char="F0EE"/>
      </w:r>
      <w:r w:rsidRPr="00D70B95">
        <w:rPr>
          <w:rFonts w:asciiTheme="minorEastAsia" w:eastAsiaTheme="minorEastAsia" w:hAnsiTheme="minorEastAsia" w:cs="Wingdings"/>
          <w:sz w:val="26"/>
          <w:szCs w:val="26"/>
          <w:u w:val="thick"/>
        </w:rPr>
        <w:t></w:t>
      </w:r>
      <w:r w:rsidR="00606B2D" w:rsidRPr="00D70B95">
        <w:rPr>
          <w:rFonts w:asciiTheme="minorEastAsia" w:eastAsiaTheme="minorEastAsia" w:hAnsiTheme="minorEastAsia" w:hint="eastAsia"/>
          <w:sz w:val="26"/>
          <w:szCs w:val="26"/>
        </w:rPr>
        <w:t xml:space="preserve">應是下列哪一法律？ </w:t>
      </w:r>
      <w:r w:rsidR="00606B2D" w:rsidRPr="00D70B95">
        <w:rPr>
          <w:rFonts w:eastAsiaTheme="minorEastAsia"/>
          <w:sz w:val="26"/>
          <w:szCs w:val="26"/>
        </w:rPr>
        <w:t>(A)</w:t>
      </w:r>
      <w:r w:rsidR="00606B2D" w:rsidRPr="00D70B95">
        <w:rPr>
          <w:rFonts w:eastAsiaTheme="minorEastAsia"/>
          <w:sz w:val="26"/>
          <w:szCs w:val="26"/>
        </w:rPr>
        <w:t>公平交易法</w:t>
      </w:r>
      <w:r w:rsidR="00606B2D" w:rsidRPr="00D70B95">
        <w:rPr>
          <w:rFonts w:eastAsiaTheme="minorEastAsia"/>
          <w:sz w:val="26"/>
          <w:szCs w:val="26"/>
        </w:rPr>
        <w:t xml:space="preserve"> (B)</w:t>
      </w:r>
      <w:r w:rsidR="00606B2D" w:rsidRPr="00D70B95">
        <w:rPr>
          <w:rFonts w:eastAsiaTheme="minorEastAsia"/>
          <w:sz w:val="26"/>
          <w:szCs w:val="26"/>
        </w:rPr>
        <w:t>民法</w:t>
      </w:r>
      <w:r w:rsidR="00606B2D" w:rsidRPr="00D70B95">
        <w:rPr>
          <w:rFonts w:eastAsiaTheme="minorEastAsia"/>
          <w:sz w:val="26"/>
          <w:szCs w:val="26"/>
        </w:rPr>
        <w:t xml:space="preserve"> (C)</w:t>
      </w:r>
      <w:r w:rsidR="00606B2D" w:rsidRPr="00D70B95">
        <w:rPr>
          <w:rFonts w:eastAsiaTheme="minorEastAsia"/>
          <w:sz w:val="26"/>
          <w:szCs w:val="26"/>
        </w:rPr>
        <w:t>食品衛生管理法</w:t>
      </w:r>
      <w:r w:rsidR="00606B2D" w:rsidRPr="00D70B95">
        <w:rPr>
          <w:rFonts w:eastAsiaTheme="minorEastAsia"/>
          <w:sz w:val="26"/>
          <w:szCs w:val="26"/>
        </w:rPr>
        <w:t xml:space="preserve"> (D)</w:t>
      </w:r>
      <w:r w:rsidR="00606B2D" w:rsidRPr="00D70B95">
        <w:rPr>
          <w:rFonts w:eastAsiaTheme="minorEastAsia"/>
          <w:sz w:val="26"/>
          <w:szCs w:val="26"/>
        </w:rPr>
        <w:t>消費者保護法。</w:t>
      </w:r>
    </w:p>
    <w:p w:rsidR="00531767" w:rsidRDefault="0056328D" w:rsidP="00606B2D">
      <w:pPr>
        <w:numPr>
          <w:ilvl w:val="0"/>
          <w:numId w:val="3"/>
        </w:numPr>
        <w:tabs>
          <w:tab w:val="left" w:pos="211"/>
          <w:tab w:val="left" w:pos="480"/>
          <w:tab w:val="left" w:pos="720"/>
          <w:tab w:val="left" w:pos="1224"/>
        </w:tabs>
        <w:spacing w:afterLines="30" w:after="108"/>
        <w:jc w:val="both"/>
        <w:rPr>
          <w:sz w:val="26"/>
          <w:szCs w:val="26"/>
        </w:rPr>
      </w:pPr>
      <w:r>
        <w:rPr>
          <w:rFonts w:hint="eastAsia"/>
          <w:sz w:val="26"/>
          <w:szCs w:val="26"/>
        </w:rPr>
        <w:lastRenderedPageBreak/>
        <w:t>快樂國由於今年初溫差過大導致雞蛋產量明顯下滑，量販店的盒裝雞蛋價格因此產生了波動。</w:t>
      </w:r>
      <w:r w:rsidR="00327F96">
        <w:rPr>
          <w:rFonts w:hint="eastAsia"/>
          <w:sz w:val="26"/>
          <w:szCs w:val="26"/>
        </w:rPr>
        <w:t>根據上述判斷，</w:t>
      </w:r>
      <w:r>
        <w:rPr>
          <w:rFonts w:hint="eastAsia"/>
          <w:sz w:val="26"/>
          <w:szCs w:val="26"/>
        </w:rPr>
        <w:t>若其他條件不變，雞蛋價格最可能產生下列哪一種變化？</w:t>
      </w:r>
    </w:p>
    <w:p w:rsidR="00415CDD" w:rsidRDefault="00415CDD" w:rsidP="00531767">
      <w:pPr>
        <w:tabs>
          <w:tab w:val="left" w:pos="211"/>
          <w:tab w:val="left" w:pos="480"/>
          <w:tab w:val="left" w:pos="720"/>
          <w:tab w:val="left" w:pos="1224"/>
        </w:tabs>
        <w:spacing w:afterLines="30" w:after="108"/>
        <w:ind w:left="360"/>
        <w:jc w:val="both"/>
        <w:rPr>
          <w:sz w:val="26"/>
          <w:szCs w:val="26"/>
        </w:rPr>
      </w:pPr>
      <w:r w:rsidRPr="00813C58">
        <w:rPr>
          <w:sz w:val="26"/>
          <w:szCs w:val="26"/>
        </w:rPr>
        <w:t>(A)</w:t>
      </w:r>
      <w:r w:rsidR="00A40216" w:rsidRPr="00A40216">
        <w:rPr>
          <w:rFonts w:hint="eastAsia"/>
          <w:noProof/>
          <w:position w:val="-138"/>
        </w:rPr>
        <w:t xml:space="preserve"> </w:t>
      </w:r>
      <w:r w:rsidR="00A40216" w:rsidRPr="00A830CB">
        <w:rPr>
          <w:rFonts w:hint="eastAsia"/>
          <w:noProof/>
          <w:position w:val="-138"/>
        </w:rPr>
        <w:drawing>
          <wp:inline distT="0" distB="0" distL="0" distR="0" wp14:anchorId="0EF51063" wp14:editId="6A8258B0">
            <wp:extent cx="1105207" cy="942975"/>
            <wp:effectExtent l="0" t="0" r="0" b="0"/>
            <wp:docPr id="12" name="圖片 12" descr="丁4-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丁4-3-a"/>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106948" cy="944461"/>
                    </a:xfrm>
                    <a:prstGeom prst="rect">
                      <a:avLst/>
                    </a:prstGeom>
                    <a:noFill/>
                    <a:ln>
                      <a:noFill/>
                    </a:ln>
                  </pic:spPr>
                </pic:pic>
              </a:graphicData>
            </a:graphic>
          </wp:inline>
        </w:drawing>
      </w:r>
      <w:r w:rsidRPr="00813C58">
        <w:rPr>
          <w:sz w:val="26"/>
          <w:szCs w:val="26"/>
        </w:rPr>
        <w:t xml:space="preserve"> </w:t>
      </w:r>
      <w:r w:rsidR="00A40216">
        <w:rPr>
          <w:rFonts w:hint="eastAsia"/>
          <w:sz w:val="26"/>
          <w:szCs w:val="26"/>
        </w:rPr>
        <w:t xml:space="preserve">  </w:t>
      </w:r>
      <w:r w:rsidRPr="00813C58">
        <w:rPr>
          <w:sz w:val="26"/>
          <w:szCs w:val="26"/>
        </w:rPr>
        <w:t>(B)</w:t>
      </w:r>
      <w:r w:rsidR="00A40216" w:rsidRPr="00A40216">
        <w:rPr>
          <w:rFonts w:hint="eastAsia"/>
          <w:noProof/>
          <w:position w:val="-138"/>
        </w:rPr>
        <w:t xml:space="preserve"> </w:t>
      </w:r>
      <w:r w:rsidR="00A40216" w:rsidRPr="00A830CB">
        <w:rPr>
          <w:rFonts w:hint="eastAsia"/>
          <w:noProof/>
          <w:position w:val="-138"/>
        </w:rPr>
        <w:drawing>
          <wp:inline distT="0" distB="0" distL="0" distR="0" wp14:anchorId="49836868" wp14:editId="5149445B">
            <wp:extent cx="1114425" cy="1018903"/>
            <wp:effectExtent l="0" t="0" r="0" b="0"/>
            <wp:docPr id="14" name="圖片 14" descr="丁4-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丁4-3-b"/>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123659" cy="1027346"/>
                    </a:xfrm>
                    <a:prstGeom prst="rect">
                      <a:avLst/>
                    </a:prstGeom>
                    <a:noFill/>
                    <a:ln>
                      <a:noFill/>
                    </a:ln>
                  </pic:spPr>
                </pic:pic>
              </a:graphicData>
            </a:graphic>
          </wp:inline>
        </w:drawing>
      </w:r>
      <w:r w:rsidRPr="00813C58">
        <w:rPr>
          <w:sz w:val="26"/>
          <w:szCs w:val="26"/>
        </w:rPr>
        <w:t xml:space="preserve"> </w:t>
      </w:r>
      <w:r w:rsidR="00A40216">
        <w:rPr>
          <w:rFonts w:hint="eastAsia"/>
          <w:sz w:val="26"/>
          <w:szCs w:val="26"/>
        </w:rPr>
        <w:t xml:space="preserve">  </w:t>
      </w:r>
      <w:r w:rsidRPr="00813C58">
        <w:rPr>
          <w:sz w:val="26"/>
          <w:szCs w:val="26"/>
        </w:rPr>
        <w:t>(C)</w:t>
      </w:r>
      <w:r w:rsidR="00A40216" w:rsidRPr="00A40216">
        <w:rPr>
          <w:rFonts w:hint="eastAsia"/>
          <w:noProof/>
          <w:position w:val="-138"/>
        </w:rPr>
        <w:t xml:space="preserve"> </w:t>
      </w:r>
      <w:r w:rsidR="00A40216" w:rsidRPr="00A830CB">
        <w:rPr>
          <w:rFonts w:hint="eastAsia"/>
          <w:noProof/>
          <w:position w:val="-138"/>
        </w:rPr>
        <w:drawing>
          <wp:inline distT="0" distB="0" distL="0" distR="0" wp14:anchorId="1CC9CC2E" wp14:editId="04AACC3C">
            <wp:extent cx="1143000" cy="1017165"/>
            <wp:effectExtent l="0" t="0" r="0" b="0"/>
            <wp:docPr id="15" name="圖片 15" descr="丁4-3-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丁4-3-c"/>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153194" cy="1026236"/>
                    </a:xfrm>
                    <a:prstGeom prst="rect">
                      <a:avLst/>
                    </a:prstGeom>
                    <a:noFill/>
                    <a:ln>
                      <a:noFill/>
                    </a:ln>
                  </pic:spPr>
                </pic:pic>
              </a:graphicData>
            </a:graphic>
          </wp:inline>
        </w:drawing>
      </w:r>
      <w:r w:rsidRPr="00813C58">
        <w:rPr>
          <w:sz w:val="26"/>
          <w:szCs w:val="26"/>
        </w:rPr>
        <w:t xml:space="preserve"> </w:t>
      </w:r>
      <w:r w:rsidR="00A40216">
        <w:rPr>
          <w:rFonts w:hint="eastAsia"/>
          <w:sz w:val="26"/>
          <w:szCs w:val="26"/>
        </w:rPr>
        <w:t xml:space="preserve">  </w:t>
      </w:r>
      <w:r w:rsidRPr="00813C58">
        <w:rPr>
          <w:sz w:val="26"/>
          <w:szCs w:val="26"/>
        </w:rPr>
        <w:t>(D)</w:t>
      </w:r>
      <w:r w:rsidR="00A40216" w:rsidRPr="00A40216">
        <w:rPr>
          <w:rFonts w:hint="eastAsia"/>
          <w:noProof/>
          <w:position w:val="-138"/>
        </w:rPr>
        <w:t xml:space="preserve"> </w:t>
      </w:r>
      <w:r w:rsidR="00A40216" w:rsidRPr="00A830CB">
        <w:rPr>
          <w:rFonts w:hint="eastAsia"/>
          <w:noProof/>
          <w:position w:val="-138"/>
        </w:rPr>
        <w:drawing>
          <wp:inline distT="0" distB="0" distL="0" distR="0" wp14:anchorId="6DE814D6" wp14:editId="7B74366F">
            <wp:extent cx="1133475" cy="1003933"/>
            <wp:effectExtent l="0" t="0" r="0" b="6350"/>
            <wp:docPr id="16" name="圖片 16" descr="丁4-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丁4-3-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138948" cy="1008780"/>
                    </a:xfrm>
                    <a:prstGeom prst="rect">
                      <a:avLst/>
                    </a:prstGeom>
                    <a:noFill/>
                    <a:ln>
                      <a:noFill/>
                    </a:ln>
                  </pic:spPr>
                </pic:pic>
              </a:graphicData>
            </a:graphic>
          </wp:inline>
        </w:drawing>
      </w:r>
    </w:p>
    <w:tbl>
      <w:tblPr>
        <w:tblStyle w:val="a9"/>
        <w:tblpPr w:leftFromText="180" w:rightFromText="180" w:vertAnchor="text" w:horzAnchor="margin" w:tblpXSpec="right" w:tblpY="1424"/>
        <w:tblW w:w="0" w:type="auto"/>
        <w:tblLook w:val="04A0" w:firstRow="1" w:lastRow="0" w:firstColumn="1" w:lastColumn="0" w:noHBand="0" w:noVBand="1"/>
      </w:tblPr>
      <w:tblGrid>
        <w:gridCol w:w="1101"/>
        <w:gridCol w:w="1559"/>
      </w:tblGrid>
      <w:tr w:rsidR="00E7020E" w:rsidRPr="00E33BB4" w:rsidTr="00E7020E">
        <w:tc>
          <w:tcPr>
            <w:tcW w:w="1101" w:type="dxa"/>
          </w:tcPr>
          <w:p w:rsidR="00E7020E" w:rsidRPr="00E33BB4" w:rsidRDefault="00E7020E" w:rsidP="00E7020E">
            <w:pPr>
              <w:tabs>
                <w:tab w:val="left" w:pos="211"/>
                <w:tab w:val="left" w:pos="480"/>
                <w:tab w:val="left" w:pos="720"/>
                <w:tab w:val="left" w:pos="1224"/>
              </w:tabs>
              <w:spacing w:afterLines="30" w:after="108"/>
              <w:jc w:val="center"/>
              <w:rPr>
                <w:rFonts w:ascii="標楷體" w:eastAsia="標楷體" w:hAnsi="標楷體"/>
                <w:sz w:val="26"/>
                <w:szCs w:val="26"/>
              </w:rPr>
            </w:pPr>
            <w:r w:rsidRPr="00E33BB4">
              <w:rPr>
                <w:rFonts w:ascii="標楷體" w:eastAsia="標楷體" w:hAnsi="標楷體" w:hint="eastAsia"/>
                <w:sz w:val="26"/>
                <w:szCs w:val="26"/>
              </w:rPr>
              <w:t>都市</w:t>
            </w:r>
          </w:p>
        </w:tc>
        <w:tc>
          <w:tcPr>
            <w:tcW w:w="1559" w:type="dxa"/>
          </w:tcPr>
          <w:p w:rsidR="00E7020E" w:rsidRPr="00E33BB4" w:rsidRDefault="00E7020E" w:rsidP="00E7020E">
            <w:pPr>
              <w:tabs>
                <w:tab w:val="left" w:pos="211"/>
                <w:tab w:val="left" w:pos="480"/>
                <w:tab w:val="left" w:pos="720"/>
                <w:tab w:val="left" w:pos="1224"/>
              </w:tabs>
              <w:spacing w:afterLines="30" w:after="108"/>
              <w:jc w:val="both"/>
              <w:rPr>
                <w:rFonts w:ascii="標楷體" w:eastAsia="標楷體" w:hAnsi="標楷體"/>
                <w:sz w:val="26"/>
                <w:szCs w:val="26"/>
              </w:rPr>
            </w:pPr>
            <w:r w:rsidRPr="00E33BB4">
              <w:rPr>
                <w:rFonts w:ascii="標楷體" w:eastAsia="標楷體" w:hAnsi="標楷體" w:hint="eastAsia"/>
                <w:sz w:val="26"/>
                <w:szCs w:val="26"/>
              </w:rPr>
              <w:t>房價所得比</w:t>
            </w:r>
          </w:p>
        </w:tc>
      </w:tr>
      <w:tr w:rsidR="00E7020E" w:rsidRPr="00E33BB4" w:rsidTr="00E7020E">
        <w:tc>
          <w:tcPr>
            <w:tcW w:w="1101" w:type="dxa"/>
          </w:tcPr>
          <w:p w:rsidR="00E7020E" w:rsidRPr="00E33BB4" w:rsidRDefault="00E7020E" w:rsidP="00E7020E">
            <w:pPr>
              <w:tabs>
                <w:tab w:val="left" w:pos="211"/>
                <w:tab w:val="left" w:pos="480"/>
                <w:tab w:val="left" w:pos="720"/>
                <w:tab w:val="left" w:pos="1224"/>
              </w:tabs>
              <w:spacing w:afterLines="30" w:after="108"/>
              <w:jc w:val="center"/>
              <w:rPr>
                <w:rFonts w:ascii="標楷體" w:eastAsia="標楷體" w:hAnsi="標楷體"/>
                <w:sz w:val="26"/>
                <w:szCs w:val="26"/>
              </w:rPr>
            </w:pPr>
            <w:r w:rsidRPr="00E33BB4">
              <w:rPr>
                <w:rFonts w:ascii="標楷體" w:eastAsia="標楷體" w:hAnsi="標楷體" w:hint="eastAsia"/>
                <w:sz w:val="26"/>
                <w:szCs w:val="26"/>
              </w:rPr>
              <w:t>台北市</w:t>
            </w:r>
          </w:p>
        </w:tc>
        <w:tc>
          <w:tcPr>
            <w:tcW w:w="1559" w:type="dxa"/>
          </w:tcPr>
          <w:p w:rsidR="00E7020E" w:rsidRPr="00E33BB4" w:rsidRDefault="00E7020E" w:rsidP="00E7020E">
            <w:pPr>
              <w:tabs>
                <w:tab w:val="left" w:pos="211"/>
                <w:tab w:val="left" w:pos="480"/>
                <w:tab w:val="left" w:pos="720"/>
                <w:tab w:val="left" w:pos="1224"/>
              </w:tabs>
              <w:spacing w:afterLines="30" w:after="108"/>
              <w:ind w:right="390"/>
              <w:jc w:val="right"/>
              <w:rPr>
                <w:rFonts w:ascii="標楷體" w:eastAsia="標楷體" w:hAnsi="標楷體"/>
                <w:sz w:val="26"/>
                <w:szCs w:val="26"/>
              </w:rPr>
            </w:pPr>
            <w:r w:rsidRPr="00E33BB4">
              <w:rPr>
                <w:rFonts w:ascii="標楷體" w:eastAsia="標楷體" w:hAnsi="標楷體" w:hint="eastAsia"/>
                <w:sz w:val="26"/>
                <w:szCs w:val="26"/>
              </w:rPr>
              <w:t>16.10</w:t>
            </w:r>
          </w:p>
        </w:tc>
      </w:tr>
      <w:tr w:rsidR="00E7020E" w:rsidRPr="00E33BB4" w:rsidTr="00E7020E">
        <w:tc>
          <w:tcPr>
            <w:tcW w:w="1101" w:type="dxa"/>
          </w:tcPr>
          <w:p w:rsidR="00E7020E" w:rsidRPr="00E33BB4" w:rsidRDefault="00E7020E" w:rsidP="00E7020E">
            <w:pPr>
              <w:tabs>
                <w:tab w:val="left" w:pos="211"/>
                <w:tab w:val="left" w:pos="480"/>
                <w:tab w:val="left" w:pos="720"/>
                <w:tab w:val="left" w:pos="1224"/>
              </w:tabs>
              <w:spacing w:afterLines="30" w:after="108"/>
              <w:jc w:val="center"/>
              <w:rPr>
                <w:rFonts w:ascii="標楷體" w:eastAsia="標楷體" w:hAnsi="標楷體"/>
                <w:sz w:val="26"/>
                <w:szCs w:val="26"/>
              </w:rPr>
            </w:pPr>
            <w:r w:rsidRPr="00E33BB4">
              <w:rPr>
                <w:rFonts w:ascii="標楷體" w:eastAsia="標楷體" w:hAnsi="標楷體" w:hint="eastAsia"/>
                <w:sz w:val="26"/>
                <w:szCs w:val="26"/>
              </w:rPr>
              <w:t>新北市</w:t>
            </w:r>
          </w:p>
        </w:tc>
        <w:tc>
          <w:tcPr>
            <w:tcW w:w="1559" w:type="dxa"/>
          </w:tcPr>
          <w:p w:rsidR="00E7020E" w:rsidRPr="00E33BB4" w:rsidRDefault="00E7020E" w:rsidP="00E7020E">
            <w:pPr>
              <w:tabs>
                <w:tab w:val="left" w:pos="211"/>
                <w:tab w:val="left" w:pos="480"/>
                <w:tab w:val="left" w:pos="720"/>
                <w:tab w:val="left" w:pos="1224"/>
              </w:tabs>
              <w:spacing w:afterLines="30" w:after="108"/>
              <w:ind w:right="390"/>
              <w:jc w:val="right"/>
              <w:rPr>
                <w:rFonts w:ascii="標楷體" w:eastAsia="標楷體" w:hAnsi="標楷體"/>
                <w:sz w:val="26"/>
                <w:szCs w:val="26"/>
              </w:rPr>
            </w:pPr>
            <w:r w:rsidRPr="00E33BB4">
              <w:rPr>
                <w:rFonts w:ascii="標楷體" w:eastAsia="標楷體" w:hAnsi="標楷體" w:hint="eastAsia"/>
                <w:sz w:val="26"/>
                <w:szCs w:val="26"/>
              </w:rPr>
              <w:t>12.95</w:t>
            </w:r>
          </w:p>
        </w:tc>
      </w:tr>
      <w:tr w:rsidR="00E7020E" w:rsidRPr="00E33BB4" w:rsidTr="00E7020E">
        <w:tc>
          <w:tcPr>
            <w:tcW w:w="1101" w:type="dxa"/>
          </w:tcPr>
          <w:p w:rsidR="00E7020E" w:rsidRPr="00E33BB4" w:rsidRDefault="00E7020E" w:rsidP="00E7020E">
            <w:pPr>
              <w:tabs>
                <w:tab w:val="left" w:pos="211"/>
                <w:tab w:val="left" w:pos="480"/>
                <w:tab w:val="left" w:pos="720"/>
                <w:tab w:val="left" w:pos="1224"/>
              </w:tabs>
              <w:spacing w:afterLines="30" w:after="108"/>
              <w:jc w:val="center"/>
              <w:rPr>
                <w:rFonts w:ascii="標楷體" w:eastAsia="標楷體" w:hAnsi="標楷體"/>
                <w:sz w:val="26"/>
                <w:szCs w:val="26"/>
              </w:rPr>
            </w:pPr>
            <w:r w:rsidRPr="00E33BB4">
              <w:rPr>
                <w:rFonts w:ascii="標楷體" w:eastAsia="標楷體" w:hAnsi="標楷體" w:hint="eastAsia"/>
                <w:sz w:val="26"/>
                <w:szCs w:val="26"/>
              </w:rPr>
              <w:t>台中市</w:t>
            </w:r>
          </w:p>
        </w:tc>
        <w:tc>
          <w:tcPr>
            <w:tcW w:w="1559" w:type="dxa"/>
          </w:tcPr>
          <w:p w:rsidR="00E7020E" w:rsidRPr="00E33BB4" w:rsidRDefault="00E7020E" w:rsidP="00E7020E">
            <w:pPr>
              <w:tabs>
                <w:tab w:val="left" w:pos="211"/>
                <w:tab w:val="left" w:pos="480"/>
                <w:tab w:val="left" w:pos="720"/>
                <w:tab w:val="left" w:pos="1224"/>
              </w:tabs>
              <w:spacing w:afterLines="30" w:after="108"/>
              <w:ind w:right="390"/>
              <w:jc w:val="right"/>
              <w:rPr>
                <w:rFonts w:ascii="標楷體" w:eastAsia="標楷體" w:hAnsi="標楷體"/>
                <w:sz w:val="26"/>
                <w:szCs w:val="26"/>
              </w:rPr>
            </w:pPr>
            <w:r w:rsidRPr="00E33BB4">
              <w:rPr>
                <w:rFonts w:ascii="標楷體" w:eastAsia="標楷體" w:hAnsi="標楷體" w:hint="eastAsia"/>
                <w:sz w:val="26"/>
                <w:szCs w:val="26"/>
              </w:rPr>
              <w:t>8.83</w:t>
            </w:r>
          </w:p>
        </w:tc>
      </w:tr>
      <w:tr w:rsidR="00E7020E" w:rsidRPr="00E33BB4" w:rsidTr="00E7020E">
        <w:tc>
          <w:tcPr>
            <w:tcW w:w="1101" w:type="dxa"/>
          </w:tcPr>
          <w:p w:rsidR="00E7020E" w:rsidRPr="00E33BB4" w:rsidRDefault="00E7020E" w:rsidP="00E7020E">
            <w:pPr>
              <w:tabs>
                <w:tab w:val="left" w:pos="211"/>
                <w:tab w:val="left" w:pos="480"/>
                <w:tab w:val="left" w:pos="720"/>
                <w:tab w:val="left" w:pos="1224"/>
              </w:tabs>
              <w:spacing w:afterLines="30" w:after="108"/>
              <w:jc w:val="center"/>
              <w:rPr>
                <w:rFonts w:ascii="標楷體" w:eastAsia="標楷體" w:hAnsi="標楷體"/>
                <w:sz w:val="26"/>
                <w:szCs w:val="26"/>
              </w:rPr>
            </w:pPr>
            <w:r w:rsidRPr="00E33BB4">
              <w:rPr>
                <w:rFonts w:ascii="標楷體" w:eastAsia="標楷體" w:hAnsi="標楷體" w:hint="eastAsia"/>
                <w:sz w:val="26"/>
                <w:szCs w:val="26"/>
              </w:rPr>
              <w:t>台南市</w:t>
            </w:r>
          </w:p>
        </w:tc>
        <w:tc>
          <w:tcPr>
            <w:tcW w:w="1559" w:type="dxa"/>
          </w:tcPr>
          <w:p w:rsidR="00E7020E" w:rsidRPr="00E33BB4" w:rsidRDefault="00E7020E" w:rsidP="00E7020E">
            <w:pPr>
              <w:tabs>
                <w:tab w:val="left" w:pos="211"/>
                <w:tab w:val="left" w:pos="480"/>
                <w:tab w:val="left" w:pos="720"/>
                <w:tab w:val="left" w:pos="1224"/>
              </w:tabs>
              <w:spacing w:afterLines="30" w:after="108"/>
              <w:ind w:right="390"/>
              <w:jc w:val="right"/>
              <w:rPr>
                <w:rFonts w:ascii="標楷體" w:eastAsia="標楷體" w:hAnsi="標楷體"/>
                <w:sz w:val="26"/>
                <w:szCs w:val="26"/>
              </w:rPr>
            </w:pPr>
            <w:r w:rsidRPr="00E33BB4">
              <w:rPr>
                <w:rFonts w:ascii="標楷體" w:eastAsia="標楷體" w:hAnsi="標楷體" w:hint="eastAsia"/>
                <w:sz w:val="26"/>
                <w:szCs w:val="26"/>
              </w:rPr>
              <w:t>6.80</w:t>
            </w:r>
          </w:p>
        </w:tc>
      </w:tr>
      <w:tr w:rsidR="00E7020E" w:rsidRPr="00E33BB4" w:rsidTr="00E7020E">
        <w:tc>
          <w:tcPr>
            <w:tcW w:w="1101" w:type="dxa"/>
          </w:tcPr>
          <w:p w:rsidR="00E7020E" w:rsidRPr="00E33BB4" w:rsidRDefault="00E7020E" w:rsidP="00E7020E">
            <w:pPr>
              <w:tabs>
                <w:tab w:val="left" w:pos="211"/>
                <w:tab w:val="left" w:pos="480"/>
                <w:tab w:val="left" w:pos="720"/>
                <w:tab w:val="left" w:pos="1224"/>
              </w:tabs>
              <w:spacing w:afterLines="30" w:after="108"/>
              <w:jc w:val="center"/>
              <w:rPr>
                <w:rFonts w:ascii="標楷體" w:eastAsia="標楷體" w:hAnsi="標楷體"/>
                <w:sz w:val="26"/>
                <w:szCs w:val="26"/>
              </w:rPr>
            </w:pPr>
            <w:r w:rsidRPr="00E33BB4">
              <w:rPr>
                <w:rFonts w:ascii="標楷體" w:eastAsia="標楷體" w:hAnsi="標楷體" w:hint="eastAsia"/>
                <w:sz w:val="26"/>
                <w:szCs w:val="26"/>
              </w:rPr>
              <w:t>高雄市</w:t>
            </w:r>
          </w:p>
        </w:tc>
        <w:tc>
          <w:tcPr>
            <w:tcW w:w="1559" w:type="dxa"/>
          </w:tcPr>
          <w:p w:rsidR="00E7020E" w:rsidRPr="00E33BB4" w:rsidRDefault="00E7020E" w:rsidP="00E7020E">
            <w:pPr>
              <w:tabs>
                <w:tab w:val="left" w:pos="211"/>
                <w:tab w:val="left" w:pos="480"/>
                <w:tab w:val="left" w:pos="720"/>
                <w:tab w:val="left" w:pos="1224"/>
              </w:tabs>
              <w:spacing w:afterLines="30" w:after="108"/>
              <w:ind w:right="390"/>
              <w:jc w:val="right"/>
              <w:rPr>
                <w:rFonts w:ascii="標楷體" w:eastAsia="標楷體" w:hAnsi="標楷體"/>
                <w:sz w:val="26"/>
                <w:szCs w:val="26"/>
              </w:rPr>
            </w:pPr>
            <w:r w:rsidRPr="00E33BB4">
              <w:rPr>
                <w:rFonts w:ascii="標楷體" w:eastAsia="標楷體" w:hAnsi="標楷體" w:hint="eastAsia"/>
                <w:sz w:val="26"/>
                <w:szCs w:val="26"/>
              </w:rPr>
              <w:t>7.91</w:t>
            </w:r>
          </w:p>
        </w:tc>
      </w:tr>
    </w:tbl>
    <w:p w:rsidR="00006A07" w:rsidRDefault="00CC35C0" w:rsidP="00006A07">
      <w:pPr>
        <w:numPr>
          <w:ilvl w:val="0"/>
          <w:numId w:val="3"/>
        </w:numPr>
        <w:tabs>
          <w:tab w:val="left" w:pos="211"/>
          <w:tab w:val="left" w:pos="480"/>
          <w:tab w:val="left" w:pos="720"/>
          <w:tab w:val="left" w:pos="1224"/>
        </w:tabs>
        <w:spacing w:afterLines="30" w:after="108"/>
        <w:jc w:val="both"/>
        <w:rPr>
          <w:sz w:val="26"/>
          <w:szCs w:val="26"/>
        </w:rPr>
      </w:pPr>
      <w:r>
        <w:rPr>
          <w:rFonts w:hint="eastAsia"/>
          <w:sz w:val="26"/>
          <w:szCs w:val="26"/>
        </w:rPr>
        <w:t>2</w:t>
      </w:r>
      <w:r>
        <w:rPr>
          <w:rFonts w:hint="eastAsia"/>
          <w:sz w:val="26"/>
          <w:szCs w:val="26"/>
        </w:rPr>
        <w:t>月</w:t>
      </w:r>
      <w:r>
        <w:rPr>
          <w:rFonts w:hint="eastAsia"/>
          <w:sz w:val="26"/>
          <w:szCs w:val="26"/>
        </w:rPr>
        <w:t>22</w:t>
      </w:r>
      <w:r>
        <w:rPr>
          <w:rFonts w:hint="eastAsia"/>
          <w:sz w:val="26"/>
          <w:szCs w:val="26"/>
        </w:rPr>
        <w:t>日是日本的貓咪日，因為在日文</w:t>
      </w:r>
      <w:r>
        <w:rPr>
          <w:rFonts w:hint="eastAsia"/>
          <w:sz w:val="26"/>
          <w:szCs w:val="26"/>
        </w:rPr>
        <w:t>222</w:t>
      </w:r>
      <w:r>
        <w:rPr>
          <w:rFonts w:hint="eastAsia"/>
          <w:sz w:val="26"/>
          <w:szCs w:val="26"/>
        </w:rPr>
        <w:t>的發音</w:t>
      </w:r>
      <w:r w:rsidR="00EE10A9">
        <w:rPr>
          <w:rFonts w:hint="eastAsia"/>
          <w:sz w:val="26"/>
          <w:szCs w:val="26"/>
        </w:rPr>
        <w:t>很像是貓叫聲，所以日本的寵物</w:t>
      </w:r>
      <w:r>
        <w:rPr>
          <w:rFonts w:hint="eastAsia"/>
          <w:sz w:val="26"/>
          <w:szCs w:val="26"/>
        </w:rPr>
        <w:t>團體就把這天訂為貓咪日。許多餐廳也為「貓之日」推出貓造型的甜點，以吸引貓奴們</w:t>
      </w:r>
      <w:r>
        <w:rPr>
          <w:rFonts w:hint="eastAsia"/>
          <w:sz w:val="26"/>
          <w:szCs w:val="26"/>
        </w:rPr>
        <w:t>(</w:t>
      </w:r>
      <w:r>
        <w:rPr>
          <w:rFonts w:hint="eastAsia"/>
          <w:sz w:val="26"/>
          <w:szCs w:val="26"/>
        </w:rPr>
        <w:t>愛貓人士稱號</w:t>
      </w:r>
      <w:r>
        <w:rPr>
          <w:rFonts w:hint="eastAsia"/>
          <w:sz w:val="26"/>
          <w:szCs w:val="26"/>
        </w:rPr>
        <w:t>)</w:t>
      </w:r>
      <w:r>
        <w:rPr>
          <w:rFonts w:hint="eastAsia"/>
          <w:sz w:val="26"/>
          <w:szCs w:val="26"/>
        </w:rPr>
        <w:t>的目光。請問：上述餐廳推出甜點所考慮的為下列何者？</w:t>
      </w:r>
      <w:r>
        <w:rPr>
          <w:rFonts w:hint="eastAsia"/>
          <w:sz w:val="26"/>
          <w:szCs w:val="26"/>
        </w:rPr>
        <w:t xml:space="preserve"> </w:t>
      </w:r>
      <w:r w:rsidR="002532E9" w:rsidRPr="000F1825">
        <w:rPr>
          <w:sz w:val="26"/>
          <w:szCs w:val="26"/>
        </w:rPr>
        <w:t>(A)</w:t>
      </w:r>
      <w:r>
        <w:rPr>
          <w:rFonts w:hint="eastAsia"/>
          <w:sz w:val="26"/>
          <w:szCs w:val="26"/>
        </w:rPr>
        <w:t>生產什麼</w:t>
      </w:r>
      <w:r w:rsidR="002532E9" w:rsidRPr="000F1825">
        <w:rPr>
          <w:sz w:val="26"/>
          <w:szCs w:val="26"/>
        </w:rPr>
        <w:t xml:space="preserve"> (B)</w:t>
      </w:r>
      <w:r>
        <w:rPr>
          <w:rFonts w:hint="eastAsia"/>
          <w:sz w:val="26"/>
          <w:szCs w:val="26"/>
        </w:rPr>
        <w:t>如何生產</w:t>
      </w:r>
      <w:r w:rsidR="002532E9" w:rsidRPr="000F1825">
        <w:rPr>
          <w:sz w:val="26"/>
          <w:szCs w:val="26"/>
        </w:rPr>
        <w:t xml:space="preserve"> (C)</w:t>
      </w:r>
      <w:r>
        <w:rPr>
          <w:rFonts w:hint="eastAsia"/>
          <w:sz w:val="26"/>
          <w:szCs w:val="26"/>
        </w:rPr>
        <w:t>為</w:t>
      </w:r>
      <w:r w:rsidR="002B7483">
        <w:rPr>
          <w:rFonts w:hint="eastAsia"/>
          <w:sz w:val="26"/>
          <w:szCs w:val="26"/>
        </w:rPr>
        <w:t>誰生</w:t>
      </w:r>
      <w:r w:rsidR="00327F96">
        <w:rPr>
          <w:rFonts w:hint="eastAsia"/>
          <w:sz w:val="26"/>
          <w:szCs w:val="26"/>
        </w:rPr>
        <w:t>產</w:t>
      </w:r>
      <w:r w:rsidR="00F61707">
        <w:rPr>
          <w:rFonts w:hint="eastAsia"/>
          <w:sz w:val="26"/>
          <w:szCs w:val="26"/>
        </w:rPr>
        <w:t xml:space="preserve"> </w:t>
      </w:r>
      <w:r w:rsidR="00327F96" w:rsidRPr="000F1825">
        <w:rPr>
          <w:sz w:val="26"/>
          <w:szCs w:val="26"/>
        </w:rPr>
        <w:t>(D)</w:t>
      </w:r>
      <w:r w:rsidR="00327F96">
        <w:rPr>
          <w:rFonts w:hint="eastAsia"/>
          <w:sz w:val="26"/>
          <w:szCs w:val="26"/>
        </w:rPr>
        <w:t>在哪生產</w:t>
      </w:r>
      <w:r w:rsidR="00327F96" w:rsidRPr="000F1825">
        <w:rPr>
          <w:sz w:val="26"/>
          <w:szCs w:val="26"/>
        </w:rPr>
        <w:t>。</w:t>
      </w:r>
    </w:p>
    <w:p w:rsidR="002532E9" w:rsidRDefault="00921805" w:rsidP="002532E9">
      <w:pPr>
        <w:numPr>
          <w:ilvl w:val="0"/>
          <w:numId w:val="3"/>
        </w:numPr>
        <w:tabs>
          <w:tab w:val="left" w:pos="211"/>
          <w:tab w:val="left" w:pos="480"/>
          <w:tab w:val="left" w:pos="720"/>
          <w:tab w:val="left" w:pos="1224"/>
        </w:tabs>
        <w:spacing w:afterLines="30" w:after="108"/>
        <w:jc w:val="both"/>
        <w:rPr>
          <w:sz w:val="26"/>
          <w:szCs w:val="26"/>
        </w:rPr>
      </w:pPr>
      <w:r>
        <w:rPr>
          <w:rFonts w:hint="eastAsia"/>
          <w:sz w:val="26"/>
          <w:szCs w:val="26"/>
        </w:rPr>
        <w:t>房價所得比又稱「購屋痛苦指數」，指房價與居民家庭年收入之比，依國際慣例，房價所得比在</w:t>
      </w:r>
      <w:r>
        <w:rPr>
          <w:rFonts w:hint="eastAsia"/>
          <w:sz w:val="26"/>
          <w:szCs w:val="26"/>
        </w:rPr>
        <w:t>3~6</w:t>
      </w:r>
      <w:r>
        <w:rPr>
          <w:rFonts w:hint="eastAsia"/>
          <w:sz w:val="26"/>
          <w:szCs w:val="26"/>
        </w:rPr>
        <w:t>倍之間屬合理範圍。</w:t>
      </w:r>
      <w:r w:rsidR="00F61707">
        <w:rPr>
          <w:rFonts w:hint="eastAsia"/>
          <w:sz w:val="26"/>
          <w:szCs w:val="26"/>
        </w:rPr>
        <w:t>右圖為台灣房價所得比資訊。</w:t>
      </w:r>
      <w:r w:rsidR="00327F96">
        <w:rPr>
          <w:rFonts w:hint="eastAsia"/>
          <w:sz w:val="26"/>
          <w:szCs w:val="26"/>
        </w:rPr>
        <w:t>請問：</w:t>
      </w:r>
      <w:r w:rsidR="00E33BB4">
        <w:rPr>
          <w:rFonts w:hint="eastAsia"/>
          <w:sz w:val="26"/>
          <w:szCs w:val="26"/>
        </w:rPr>
        <w:t>政府</w:t>
      </w:r>
      <w:r w:rsidR="00F61707">
        <w:rPr>
          <w:rFonts w:hint="eastAsia"/>
          <w:sz w:val="26"/>
          <w:szCs w:val="26"/>
          <w:u w:val="double"/>
        </w:rPr>
        <w:t>無法</w:t>
      </w:r>
      <w:r w:rsidR="00E33BB4">
        <w:rPr>
          <w:rFonts w:hint="eastAsia"/>
          <w:sz w:val="26"/>
          <w:szCs w:val="26"/>
        </w:rPr>
        <w:t>依下列哪項政策，改善高房價所得比所造成的問題？</w:t>
      </w:r>
      <w:r w:rsidR="00E33BB4">
        <w:rPr>
          <w:rFonts w:hint="eastAsia"/>
          <w:sz w:val="26"/>
          <w:szCs w:val="26"/>
        </w:rPr>
        <w:t xml:space="preserve"> </w:t>
      </w:r>
      <w:r w:rsidR="002532E9" w:rsidRPr="00813C58">
        <w:rPr>
          <w:sz w:val="26"/>
          <w:szCs w:val="26"/>
        </w:rPr>
        <w:t>(A)</w:t>
      </w:r>
      <w:r w:rsidR="00E33BB4">
        <w:rPr>
          <w:rFonts w:hint="eastAsia"/>
          <w:sz w:val="26"/>
          <w:szCs w:val="26"/>
        </w:rPr>
        <w:t>提供低率購屋貸款</w:t>
      </w:r>
      <w:r w:rsidR="002532E9" w:rsidRPr="00813C58">
        <w:rPr>
          <w:sz w:val="26"/>
          <w:szCs w:val="26"/>
        </w:rPr>
        <w:t xml:space="preserve"> (B)</w:t>
      </w:r>
      <w:r w:rsidR="00E33BB4">
        <w:rPr>
          <w:rFonts w:hint="eastAsia"/>
          <w:sz w:val="26"/>
          <w:szCs w:val="26"/>
        </w:rPr>
        <w:t>推動社區總體營造</w:t>
      </w:r>
      <w:r w:rsidR="002532E9" w:rsidRPr="00813C58">
        <w:rPr>
          <w:sz w:val="26"/>
          <w:szCs w:val="26"/>
        </w:rPr>
        <w:t xml:space="preserve"> (C)</w:t>
      </w:r>
      <w:r w:rsidR="00E33BB4">
        <w:rPr>
          <w:rFonts w:hint="eastAsia"/>
          <w:sz w:val="26"/>
          <w:szCs w:val="26"/>
        </w:rPr>
        <w:t>興建出售社會住宅</w:t>
      </w:r>
      <w:r w:rsidR="002532E9" w:rsidRPr="00813C58">
        <w:rPr>
          <w:sz w:val="26"/>
          <w:szCs w:val="26"/>
        </w:rPr>
        <w:t xml:space="preserve"> (D)</w:t>
      </w:r>
      <w:r w:rsidR="00E33BB4">
        <w:rPr>
          <w:rFonts w:hint="eastAsia"/>
          <w:sz w:val="26"/>
          <w:szCs w:val="26"/>
        </w:rPr>
        <w:t>修法使房價合理化</w:t>
      </w:r>
      <w:r w:rsidR="002532E9" w:rsidRPr="00813C58">
        <w:rPr>
          <w:sz w:val="26"/>
          <w:szCs w:val="26"/>
        </w:rPr>
        <w:t>。</w:t>
      </w:r>
    </w:p>
    <w:p w:rsidR="002532E9" w:rsidRPr="001A7B08" w:rsidRDefault="0010187C" w:rsidP="001A7B08">
      <w:pPr>
        <w:numPr>
          <w:ilvl w:val="0"/>
          <w:numId w:val="3"/>
        </w:numPr>
        <w:tabs>
          <w:tab w:val="left" w:pos="211"/>
          <w:tab w:val="left" w:pos="480"/>
          <w:tab w:val="left" w:pos="720"/>
          <w:tab w:val="left" w:pos="1224"/>
        </w:tabs>
        <w:spacing w:afterLines="30" w:after="108"/>
        <w:jc w:val="both"/>
        <w:rPr>
          <w:sz w:val="26"/>
          <w:szCs w:val="26"/>
        </w:rPr>
      </w:pPr>
      <w:r w:rsidRPr="00AC6442">
        <w:rPr>
          <w:rFonts w:hint="eastAsia"/>
          <w:sz w:val="26"/>
          <w:szCs w:val="26"/>
        </w:rPr>
        <w:t>下列是四位同學在討論關於「權利救濟」的對話，何人的觀念最正確？</w:t>
      </w:r>
      <w:r w:rsidR="00D5738D">
        <w:rPr>
          <w:rFonts w:hint="eastAsia"/>
          <w:sz w:val="26"/>
          <w:szCs w:val="26"/>
        </w:rPr>
        <w:t xml:space="preserve"> </w:t>
      </w:r>
      <w:r w:rsidRPr="00AC6442">
        <w:rPr>
          <w:rFonts w:hint="eastAsia"/>
          <w:sz w:val="26"/>
          <w:szCs w:val="26"/>
        </w:rPr>
        <w:t>(A)</w:t>
      </w:r>
      <w:r w:rsidR="00FF3338">
        <w:rPr>
          <w:rFonts w:hint="eastAsia"/>
          <w:sz w:val="26"/>
          <w:szCs w:val="26"/>
        </w:rPr>
        <w:t>小平</w:t>
      </w:r>
      <w:r w:rsidR="00D5738D">
        <w:rPr>
          <w:rFonts w:hint="eastAsia"/>
          <w:sz w:val="26"/>
          <w:szCs w:val="26"/>
        </w:rPr>
        <w:t>：刑事案件可以由被害人委託檢察官進行「自訴」</w:t>
      </w:r>
      <w:r w:rsidR="00D5738D">
        <w:rPr>
          <w:rFonts w:hint="eastAsia"/>
          <w:sz w:val="26"/>
          <w:szCs w:val="26"/>
        </w:rPr>
        <w:t xml:space="preserve"> </w:t>
      </w:r>
      <w:r w:rsidRPr="00AC6442">
        <w:rPr>
          <w:rFonts w:hint="eastAsia"/>
          <w:sz w:val="26"/>
          <w:szCs w:val="26"/>
        </w:rPr>
        <w:t>(B)</w:t>
      </w:r>
      <w:r w:rsidR="00D5738D">
        <w:rPr>
          <w:rFonts w:hint="eastAsia"/>
          <w:sz w:val="26"/>
          <w:szCs w:val="26"/>
        </w:rPr>
        <w:t>小娟：人民只要不服行政機關的處分，就可以直接到法院提出行政救濟</w:t>
      </w:r>
      <w:r w:rsidR="00D5738D">
        <w:rPr>
          <w:rFonts w:hint="eastAsia"/>
          <w:sz w:val="26"/>
          <w:szCs w:val="26"/>
        </w:rPr>
        <w:t xml:space="preserve"> </w:t>
      </w:r>
      <w:r w:rsidRPr="00AC6442">
        <w:rPr>
          <w:rFonts w:hint="eastAsia"/>
          <w:sz w:val="26"/>
          <w:szCs w:val="26"/>
        </w:rPr>
        <w:t>(C)</w:t>
      </w:r>
      <w:r w:rsidR="00E7020E">
        <w:rPr>
          <w:rFonts w:hint="eastAsia"/>
          <w:sz w:val="26"/>
          <w:szCs w:val="26"/>
        </w:rPr>
        <w:t>小愛</w:t>
      </w:r>
      <w:r w:rsidR="00D5738D">
        <w:rPr>
          <w:rFonts w:hint="eastAsia"/>
          <w:sz w:val="26"/>
          <w:szCs w:val="26"/>
        </w:rPr>
        <w:t>：犯罪嫌疑人可以委任律師向地方法院提起訴訟，此舉稱為「告訴」</w:t>
      </w:r>
      <w:r w:rsidR="00D5738D">
        <w:rPr>
          <w:rFonts w:hint="eastAsia"/>
          <w:sz w:val="26"/>
          <w:szCs w:val="26"/>
        </w:rPr>
        <w:t xml:space="preserve"> </w:t>
      </w:r>
      <w:r w:rsidRPr="00AC6442">
        <w:rPr>
          <w:rFonts w:hint="eastAsia"/>
          <w:sz w:val="26"/>
          <w:szCs w:val="26"/>
        </w:rPr>
        <w:t>(D)</w:t>
      </w:r>
      <w:r w:rsidR="00FF3338">
        <w:rPr>
          <w:rFonts w:hint="eastAsia"/>
          <w:sz w:val="26"/>
          <w:szCs w:val="26"/>
        </w:rPr>
        <w:t>小珊</w:t>
      </w:r>
      <w:r>
        <w:rPr>
          <w:rFonts w:hint="eastAsia"/>
          <w:sz w:val="26"/>
          <w:szCs w:val="26"/>
        </w:rPr>
        <w:t>：</w:t>
      </w:r>
      <w:r w:rsidRPr="00AC6442">
        <w:rPr>
          <w:rFonts w:hint="eastAsia"/>
          <w:sz w:val="26"/>
          <w:szCs w:val="26"/>
        </w:rPr>
        <w:t>人</w:t>
      </w:r>
      <w:r>
        <w:rPr>
          <w:rFonts w:hint="eastAsia"/>
          <w:sz w:val="26"/>
          <w:szCs w:val="26"/>
        </w:rPr>
        <w:t>與人之</w:t>
      </w:r>
      <w:r w:rsidRPr="00AC6442">
        <w:rPr>
          <w:rFonts w:hint="eastAsia"/>
          <w:sz w:val="26"/>
          <w:szCs w:val="26"/>
        </w:rPr>
        <w:t>間</w:t>
      </w:r>
      <w:r>
        <w:rPr>
          <w:rFonts w:hint="eastAsia"/>
          <w:sz w:val="26"/>
          <w:szCs w:val="26"/>
        </w:rPr>
        <w:t>如果有「財產關係」或「身份關係」的糾紛時，人民可提民事訴訟請求公權力加以解決</w:t>
      </w:r>
      <w:r w:rsidRPr="00AC6442">
        <w:rPr>
          <w:rFonts w:hint="eastAsia"/>
          <w:sz w:val="26"/>
          <w:szCs w:val="26"/>
        </w:rPr>
        <w:t>。</w:t>
      </w:r>
    </w:p>
    <w:tbl>
      <w:tblPr>
        <w:tblpPr w:leftFromText="181" w:rightFromText="181" w:vertAnchor="text" w:horzAnchor="margin" w:tblpXSpec="right" w:tblpY="287"/>
        <w:tblOverlap w:val="never"/>
        <w:tblW w:w="33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20"/>
        <w:gridCol w:w="1682"/>
        <w:gridCol w:w="850"/>
        <w:gridCol w:w="800"/>
      </w:tblGrid>
      <w:tr w:rsidR="005950F8" w:rsidRPr="005950F8" w:rsidTr="004C53E4">
        <w:trPr>
          <w:cantSplit/>
          <w:trHeight w:val="380"/>
        </w:trPr>
        <w:tc>
          <w:tcPr>
            <w:tcW w:w="20" w:type="dxa"/>
            <w:vMerge w:val="restart"/>
            <w:textDirection w:val="tbRlV"/>
            <w:vAlign w:val="center"/>
          </w:tcPr>
          <w:p w:rsidR="005950F8" w:rsidRPr="005950F8" w:rsidRDefault="005950F8" w:rsidP="005950F8">
            <w:pPr>
              <w:pStyle w:val="0-"/>
              <w:spacing w:line="300" w:lineRule="exact"/>
              <w:ind w:left="0" w:right="0"/>
              <w:rPr>
                <w:sz w:val="26"/>
                <w:szCs w:val="26"/>
              </w:rPr>
            </w:pPr>
          </w:p>
        </w:tc>
        <w:tc>
          <w:tcPr>
            <w:tcW w:w="1682" w:type="dxa"/>
            <w:shd w:val="clear" w:color="auto" w:fill="E6E6E6"/>
          </w:tcPr>
          <w:p w:rsidR="005950F8" w:rsidRPr="005950F8" w:rsidRDefault="004C53E4" w:rsidP="005950F8">
            <w:pPr>
              <w:pStyle w:val="0-"/>
              <w:jc w:val="center"/>
              <w:rPr>
                <w:sz w:val="26"/>
                <w:szCs w:val="26"/>
              </w:rPr>
            </w:pPr>
            <w:r>
              <w:rPr>
                <w:rFonts w:hint="eastAsia"/>
                <w:sz w:val="26"/>
                <w:szCs w:val="26"/>
              </w:rPr>
              <w:t>生產項目</w:t>
            </w:r>
          </w:p>
        </w:tc>
        <w:tc>
          <w:tcPr>
            <w:tcW w:w="850" w:type="dxa"/>
            <w:shd w:val="clear" w:color="auto" w:fill="E6E6E6"/>
          </w:tcPr>
          <w:p w:rsidR="005950F8" w:rsidRPr="005950F8" w:rsidRDefault="004C53E4" w:rsidP="005950F8">
            <w:pPr>
              <w:pStyle w:val="0-"/>
              <w:jc w:val="center"/>
              <w:rPr>
                <w:sz w:val="26"/>
                <w:szCs w:val="26"/>
              </w:rPr>
            </w:pPr>
            <w:r>
              <w:rPr>
                <w:rFonts w:hint="eastAsia"/>
                <w:sz w:val="26"/>
                <w:szCs w:val="26"/>
              </w:rPr>
              <w:t>甲國</w:t>
            </w:r>
          </w:p>
        </w:tc>
        <w:tc>
          <w:tcPr>
            <w:tcW w:w="800" w:type="dxa"/>
            <w:shd w:val="clear" w:color="auto" w:fill="E6E6E6"/>
          </w:tcPr>
          <w:p w:rsidR="005950F8" w:rsidRPr="005950F8" w:rsidRDefault="004C53E4" w:rsidP="005950F8">
            <w:pPr>
              <w:pStyle w:val="0-"/>
              <w:jc w:val="center"/>
              <w:rPr>
                <w:sz w:val="26"/>
                <w:szCs w:val="26"/>
              </w:rPr>
            </w:pPr>
            <w:r>
              <w:rPr>
                <w:rFonts w:hint="eastAsia"/>
                <w:sz w:val="26"/>
                <w:szCs w:val="26"/>
              </w:rPr>
              <w:t>乙國</w:t>
            </w:r>
          </w:p>
        </w:tc>
      </w:tr>
      <w:tr w:rsidR="005950F8" w:rsidRPr="005950F8" w:rsidTr="004C53E4">
        <w:trPr>
          <w:cantSplit/>
          <w:trHeight w:val="456"/>
        </w:trPr>
        <w:tc>
          <w:tcPr>
            <w:tcW w:w="20" w:type="dxa"/>
            <w:vMerge/>
            <w:vAlign w:val="center"/>
          </w:tcPr>
          <w:p w:rsidR="005950F8" w:rsidRPr="005950F8" w:rsidRDefault="005950F8" w:rsidP="005950F8">
            <w:pPr>
              <w:pStyle w:val="0-"/>
              <w:spacing w:line="300" w:lineRule="exact"/>
              <w:ind w:left="0" w:right="0"/>
              <w:jc w:val="center"/>
              <w:rPr>
                <w:sz w:val="26"/>
                <w:szCs w:val="26"/>
              </w:rPr>
            </w:pPr>
          </w:p>
        </w:tc>
        <w:tc>
          <w:tcPr>
            <w:tcW w:w="1682" w:type="dxa"/>
            <w:shd w:val="clear" w:color="auto" w:fill="E6E6E6"/>
          </w:tcPr>
          <w:p w:rsidR="005950F8" w:rsidRPr="005950F8" w:rsidRDefault="004C53E4" w:rsidP="005950F8">
            <w:pPr>
              <w:pStyle w:val="0-"/>
              <w:jc w:val="center"/>
              <w:rPr>
                <w:sz w:val="26"/>
                <w:szCs w:val="26"/>
              </w:rPr>
            </w:pPr>
            <w:r>
              <w:rPr>
                <w:rFonts w:hint="eastAsia"/>
                <w:sz w:val="26"/>
                <w:szCs w:val="26"/>
              </w:rPr>
              <w:t>智慧型手機</w:t>
            </w:r>
          </w:p>
        </w:tc>
        <w:tc>
          <w:tcPr>
            <w:tcW w:w="850" w:type="dxa"/>
          </w:tcPr>
          <w:p w:rsidR="005950F8" w:rsidRPr="005950F8" w:rsidRDefault="004C53E4" w:rsidP="005950F8">
            <w:pPr>
              <w:pStyle w:val="0-"/>
              <w:jc w:val="center"/>
              <w:rPr>
                <w:sz w:val="26"/>
                <w:szCs w:val="26"/>
              </w:rPr>
            </w:pPr>
            <w:r>
              <w:rPr>
                <w:rFonts w:hint="eastAsia"/>
                <w:sz w:val="26"/>
                <w:szCs w:val="26"/>
              </w:rPr>
              <w:t>3</w:t>
            </w:r>
            <w:r>
              <w:rPr>
                <w:rFonts w:hint="eastAsia"/>
                <w:sz w:val="26"/>
                <w:szCs w:val="26"/>
              </w:rPr>
              <w:t>萬</w:t>
            </w:r>
          </w:p>
        </w:tc>
        <w:tc>
          <w:tcPr>
            <w:tcW w:w="800" w:type="dxa"/>
          </w:tcPr>
          <w:p w:rsidR="005950F8" w:rsidRPr="005950F8" w:rsidRDefault="004C53E4" w:rsidP="005950F8">
            <w:pPr>
              <w:pStyle w:val="0-"/>
              <w:jc w:val="center"/>
              <w:rPr>
                <w:sz w:val="26"/>
                <w:szCs w:val="26"/>
              </w:rPr>
            </w:pPr>
            <w:r>
              <w:rPr>
                <w:rFonts w:hint="eastAsia"/>
                <w:sz w:val="26"/>
                <w:szCs w:val="26"/>
              </w:rPr>
              <w:t>3</w:t>
            </w:r>
            <w:r>
              <w:rPr>
                <w:rFonts w:hint="eastAsia"/>
                <w:sz w:val="26"/>
                <w:szCs w:val="26"/>
              </w:rPr>
              <w:t>萬</w:t>
            </w:r>
          </w:p>
        </w:tc>
      </w:tr>
      <w:tr w:rsidR="005950F8" w:rsidRPr="005950F8" w:rsidTr="004C53E4">
        <w:trPr>
          <w:cantSplit/>
          <w:trHeight w:val="406"/>
        </w:trPr>
        <w:tc>
          <w:tcPr>
            <w:tcW w:w="20" w:type="dxa"/>
            <w:vMerge/>
            <w:vAlign w:val="center"/>
          </w:tcPr>
          <w:p w:rsidR="005950F8" w:rsidRPr="005950F8" w:rsidRDefault="005950F8" w:rsidP="005950F8">
            <w:pPr>
              <w:pStyle w:val="0-"/>
              <w:spacing w:line="300" w:lineRule="exact"/>
              <w:ind w:left="0" w:right="0"/>
              <w:jc w:val="center"/>
              <w:rPr>
                <w:sz w:val="26"/>
                <w:szCs w:val="26"/>
              </w:rPr>
            </w:pPr>
          </w:p>
        </w:tc>
        <w:tc>
          <w:tcPr>
            <w:tcW w:w="1682" w:type="dxa"/>
            <w:shd w:val="clear" w:color="auto" w:fill="E6E6E6"/>
          </w:tcPr>
          <w:p w:rsidR="005950F8" w:rsidRPr="005950F8" w:rsidRDefault="004C53E4" w:rsidP="005950F8">
            <w:pPr>
              <w:pStyle w:val="0-"/>
              <w:jc w:val="center"/>
              <w:rPr>
                <w:sz w:val="26"/>
                <w:szCs w:val="26"/>
              </w:rPr>
            </w:pPr>
            <w:r>
              <w:rPr>
                <w:rFonts w:hint="eastAsia"/>
                <w:sz w:val="26"/>
                <w:szCs w:val="26"/>
              </w:rPr>
              <w:t>筆記型電腦</w:t>
            </w:r>
          </w:p>
        </w:tc>
        <w:tc>
          <w:tcPr>
            <w:tcW w:w="850" w:type="dxa"/>
          </w:tcPr>
          <w:p w:rsidR="005950F8" w:rsidRPr="005950F8" w:rsidRDefault="004C53E4" w:rsidP="005950F8">
            <w:pPr>
              <w:pStyle w:val="0-"/>
              <w:jc w:val="center"/>
              <w:rPr>
                <w:sz w:val="26"/>
                <w:szCs w:val="26"/>
              </w:rPr>
            </w:pPr>
            <w:r>
              <w:rPr>
                <w:rFonts w:hint="eastAsia"/>
                <w:sz w:val="26"/>
                <w:szCs w:val="26"/>
              </w:rPr>
              <w:t>5</w:t>
            </w:r>
            <w:r>
              <w:rPr>
                <w:rFonts w:hint="eastAsia"/>
                <w:sz w:val="26"/>
                <w:szCs w:val="26"/>
              </w:rPr>
              <w:t>萬</w:t>
            </w:r>
          </w:p>
        </w:tc>
        <w:tc>
          <w:tcPr>
            <w:tcW w:w="800" w:type="dxa"/>
          </w:tcPr>
          <w:p w:rsidR="005950F8" w:rsidRPr="005950F8" w:rsidRDefault="004C53E4" w:rsidP="005950F8">
            <w:pPr>
              <w:pStyle w:val="0-"/>
              <w:jc w:val="center"/>
              <w:rPr>
                <w:sz w:val="26"/>
                <w:szCs w:val="26"/>
              </w:rPr>
            </w:pPr>
            <w:r>
              <w:rPr>
                <w:rFonts w:hint="eastAsia"/>
                <w:sz w:val="26"/>
                <w:szCs w:val="26"/>
              </w:rPr>
              <w:t>2</w:t>
            </w:r>
            <w:r>
              <w:rPr>
                <w:rFonts w:hint="eastAsia"/>
                <w:sz w:val="26"/>
                <w:szCs w:val="26"/>
              </w:rPr>
              <w:t>萬</w:t>
            </w:r>
          </w:p>
        </w:tc>
      </w:tr>
    </w:tbl>
    <w:p w:rsidR="00B87A70" w:rsidRPr="005950F8" w:rsidRDefault="004C53E4" w:rsidP="002532E9">
      <w:pPr>
        <w:numPr>
          <w:ilvl w:val="0"/>
          <w:numId w:val="3"/>
        </w:numPr>
        <w:tabs>
          <w:tab w:val="left" w:pos="211"/>
          <w:tab w:val="left" w:pos="480"/>
          <w:tab w:val="left" w:pos="720"/>
          <w:tab w:val="left" w:pos="1224"/>
        </w:tabs>
        <w:spacing w:afterLines="30" w:after="108"/>
        <w:jc w:val="both"/>
        <w:rPr>
          <w:sz w:val="26"/>
          <w:szCs w:val="26"/>
        </w:rPr>
      </w:pPr>
      <w:r>
        <w:rPr>
          <w:rFonts w:hint="eastAsia"/>
          <w:sz w:val="26"/>
          <w:szCs w:val="26"/>
        </w:rPr>
        <w:t>右表是甲乙兩國以一個月生產智慧型手機、筆記型電腦兩種產品的數量表，但兩國同時只能選擇其中一種進行生產。在不考量其他因素下，關於智慧型手機的敘述，何者正確</w:t>
      </w:r>
      <w:r w:rsidR="00B87A70" w:rsidRPr="005950F8">
        <w:rPr>
          <w:rFonts w:hint="eastAsia"/>
          <w:sz w:val="26"/>
          <w:szCs w:val="26"/>
        </w:rPr>
        <w:t>？</w:t>
      </w:r>
      <w:r w:rsidR="00E7020E">
        <w:rPr>
          <w:rFonts w:hint="eastAsia"/>
          <w:sz w:val="26"/>
          <w:szCs w:val="26"/>
        </w:rPr>
        <w:t xml:space="preserve"> </w:t>
      </w:r>
      <w:r w:rsidR="00B87A70" w:rsidRPr="005950F8">
        <w:rPr>
          <w:rFonts w:hint="eastAsia"/>
          <w:sz w:val="26"/>
          <w:szCs w:val="26"/>
        </w:rPr>
        <w:t>(A)</w:t>
      </w:r>
      <w:r w:rsidRPr="005950F8">
        <w:rPr>
          <w:rFonts w:hint="eastAsia"/>
          <w:sz w:val="26"/>
          <w:szCs w:val="26"/>
        </w:rPr>
        <w:t xml:space="preserve"> </w:t>
      </w:r>
      <w:r>
        <w:rPr>
          <w:rFonts w:hint="eastAsia"/>
          <w:sz w:val="26"/>
          <w:szCs w:val="26"/>
        </w:rPr>
        <w:t>甲國具有絕對利益</w:t>
      </w:r>
      <w:r>
        <w:rPr>
          <w:rFonts w:hint="eastAsia"/>
          <w:sz w:val="26"/>
          <w:szCs w:val="26"/>
        </w:rPr>
        <w:t xml:space="preserve"> </w:t>
      </w:r>
      <w:r w:rsidR="00B87A70" w:rsidRPr="005950F8">
        <w:rPr>
          <w:rFonts w:hint="eastAsia"/>
          <w:sz w:val="26"/>
          <w:szCs w:val="26"/>
        </w:rPr>
        <w:t>(B)</w:t>
      </w:r>
      <w:r w:rsidR="00211B89">
        <w:rPr>
          <w:rFonts w:hint="eastAsia"/>
          <w:sz w:val="26"/>
          <w:szCs w:val="26"/>
        </w:rPr>
        <w:t>乙</w:t>
      </w:r>
      <w:r>
        <w:rPr>
          <w:rFonts w:hint="eastAsia"/>
          <w:sz w:val="26"/>
          <w:szCs w:val="26"/>
        </w:rPr>
        <w:t>國具有絕對利益</w:t>
      </w:r>
      <w:r>
        <w:rPr>
          <w:rFonts w:hint="eastAsia"/>
          <w:sz w:val="26"/>
          <w:szCs w:val="26"/>
        </w:rPr>
        <w:t xml:space="preserve"> </w:t>
      </w:r>
      <w:r w:rsidR="00B87A70" w:rsidRPr="005950F8">
        <w:rPr>
          <w:rFonts w:hint="eastAsia"/>
          <w:sz w:val="26"/>
          <w:szCs w:val="26"/>
        </w:rPr>
        <w:t>(C)</w:t>
      </w:r>
      <w:r w:rsidR="00211B89">
        <w:rPr>
          <w:rFonts w:hint="eastAsia"/>
          <w:sz w:val="26"/>
          <w:szCs w:val="26"/>
        </w:rPr>
        <w:t>甲</w:t>
      </w:r>
      <w:r>
        <w:rPr>
          <w:rFonts w:hint="eastAsia"/>
          <w:sz w:val="26"/>
          <w:szCs w:val="26"/>
        </w:rPr>
        <w:t>國生產智慧型手機的機會成本較低</w:t>
      </w:r>
      <w:r w:rsidRPr="005950F8">
        <w:rPr>
          <w:rFonts w:hint="eastAsia"/>
          <w:sz w:val="26"/>
          <w:szCs w:val="26"/>
        </w:rPr>
        <w:t xml:space="preserve"> </w:t>
      </w:r>
      <w:r w:rsidR="00B87A70" w:rsidRPr="005950F8">
        <w:rPr>
          <w:rFonts w:hint="eastAsia"/>
          <w:sz w:val="26"/>
          <w:szCs w:val="26"/>
        </w:rPr>
        <w:t>(D)</w:t>
      </w:r>
      <w:r w:rsidR="00211B89">
        <w:rPr>
          <w:rFonts w:hint="eastAsia"/>
          <w:sz w:val="26"/>
          <w:szCs w:val="26"/>
        </w:rPr>
        <w:t>乙</w:t>
      </w:r>
      <w:r>
        <w:rPr>
          <w:rFonts w:hint="eastAsia"/>
          <w:sz w:val="26"/>
          <w:szCs w:val="26"/>
        </w:rPr>
        <w:t>國生產智慧型手機的機會成本較低</w:t>
      </w:r>
      <w:r w:rsidR="00B87A70" w:rsidRPr="005950F8">
        <w:rPr>
          <w:rFonts w:hint="eastAsia"/>
          <w:sz w:val="26"/>
          <w:szCs w:val="26"/>
        </w:rPr>
        <w:t>。</w:t>
      </w:r>
    </w:p>
    <w:p w:rsidR="00B87A70" w:rsidRPr="00B87A70" w:rsidRDefault="00BA3829" w:rsidP="002532E9">
      <w:pPr>
        <w:numPr>
          <w:ilvl w:val="0"/>
          <w:numId w:val="3"/>
        </w:numPr>
        <w:tabs>
          <w:tab w:val="left" w:pos="211"/>
          <w:tab w:val="left" w:pos="480"/>
          <w:tab w:val="left" w:pos="720"/>
          <w:tab w:val="left" w:pos="1224"/>
        </w:tabs>
        <w:spacing w:afterLines="30" w:after="108"/>
        <w:jc w:val="both"/>
        <w:rPr>
          <w:sz w:val="26"/>
          <w:szCs w:val="26"/>
        </w:rPr>
      </w:pPr>
      <w:r>
        <w:rPr>
          <w:rFonts w:hint="eastAsia"/>
          <w:sz w:val="26"/>
          <w:szCs w:val="26"/>
        </w:rPr>
        <w:t>桃園縣於</w:t>
      </w:r>
      <w:r>
        <w:rPr>
          <w:rFonts w:hint="eastAsia"/>
          <w:sz w:val="26"/>
          <w:szCs w:val="26"/>
        </w:rPr>
        <w:t>103</w:t>
      </w:r>
      <w:r>
        <w:rPr>
          <w:rFonts w:hint="eastAsia"/>
          <w:sz w:val="26"/>
          <w:szCs w:val="26"/>
        </w:rPr>
        <w:t>年</w:t>
      </w:r>
      <w:r>
        <w:rPr>
          <w:rFonts w:hint="eastAsia"/>
          <w:sz w:val="26"/>
          <w:szCs w:val="26"/>
        </w:rPr>
        <w:t>12</w:t>
      </w:r>
      <w:r>
        <w:rPr>
          <w:rFonts w:hint="eastAsia"/>
          <w:sz w:val="26"/>
          <w:szCs w:val="26"/>
        </w:rPr>
        <w:t>月</w:t>
      </w:r>
      <w:r>
        <w:rPr>
          <w:rFonts w:hint="eastAsia"/>
          <w:sz w:val="26"/>
          <w:szCs w:val="26"/>
        </w:rPr>
        <w:t>25</w:t>
      </w:r>
      <w:r>
        <w:rPr>
          <w:rFonts w:hint="eastAsia"/>
          <w:sz w:val="26"/>
          <w:szCs w:val="26"/>
        </w:rPr>
        <w:t>日升格為直轄市後，原本的縣轄市「桃園市」在改制後，會出現什麼變革？</w:t>
      </w:r>
      <w:r w:rsidR="00AE2A5E">
        <w:rPr>
          <w:rFonts w:hint="eastAsia"/>
          <w:sz w:val="26"/>
          <w:szCs w:val="26"/>
        </w:rPr>
        <w:t xml:space="preserve"> </w:t>
      </w:r>
      <w:r>
        <w:rPr>
          <w:rFonts w:hint="eastAsia"/>
          <w:sz w:val="26"/>
          <w:szCs w:val="26"/>
        </w:rPr>
        <w:t>(A)</w:t>
      </w:r>
      <w:r w:rsidR="00AE2A5E">
        <w:rPr>
          <w:rFonts w:hint="eastAsia"/>
          <w:sz w:val="26"/>
          <w:szCs w:val="26"/>
        </w:rPr>
        <w:t>成為桃園區，且與鄉鎮屬於同層級的地方自治團體</w:t>
      </w:r>
      <w:r w:rsidR="00AE2A5E">
        <w:rPr>
          <w:rFonts w:hint="eastAsia"/>
          <w:sz w:val="26"/>
          <w:szCs w:val="26"/>
        </w:rPr>
        <w:t xml:space="preserve"> </w:t>
      </w:r>
      <w:r>
        <w:rPr>
          <w:rFonts w:hint="eastAsia"/>
          <w:sz w:val="26"/>
          <w:szCs w:val="26"/>
        </w:rPr>
        <w:t>(B)</w:t>
      </w:r>
      <w:r w:rsidR="00AE2A5E">
        <w:rPr>
          <w:rFonts w:hint="eastAsia"/>
          <w:sz w:val="26"/>
          <w:szCs w:val="26"/>
        </w:rPr>
        <w:t>當地選民可以透過選舉直接選出區長及區民代表</w:t>
      </w:r>
      <w:r w:rsidR="00AE2A5E">
        <w:rPr>
          <w:rFonts w:hint="eastAsia"/>
          <w:sz w:val="26"/>
          <w:szCs w:val="26"/>
        </w:rPr>
        <w:t xml:space="preserve"> </w:t>
      </w:r>
      <w:r>
        <w:rPr>
          <w:rFonts w:hint="eastAsia"/>
          <w:sz w:val="26"/>
          <w:szCs w:val="26"/>
        </w:rPr>
        <w:t>(C)</w:t>
      </w:r>
      <w:r w:rsidR="00AE2A5E">
        <w:rPr>
          <w:rFonts w:hint="eastAsia"/>
          <w:sz w:val="26"/>
          <w:szCs w:val="26"/>
        </w:rPr>
        <w:t>區民代表負責監督區公所的施政成效</w:t>
      </w:r>
      <w:r w:rsidR="00AE2A5E">
        <w:rPr>
          <w:rFonts w:hint="eastAsia"/>
          <w:sz w:val="26"/>
          <w:szCs w:val="26"/>
        </w:rPr>
        <w:t xml:space="preserve"> </w:t>
      </w:r>
      <w:r>
        <w:rPr>
          <w:rFonts w:hint="eastAsia"/>
          <w:sz w:val="26"/>
          <w:szCs w:val="26"/>
        </w:rPr>
        <w:t>(D)</w:t>
      </w:r>
      <w:r w:rsidR="00AE2A5E">
        <w:rPr>
          <w:rFonts w:hint="eastAsia"/>
          <w:sz w:val="26"/>
          <w:szCs w:val="26"/>
        </w:rPr>
        <w:t>區公所成為桃園市政府的派出機關。</w:t>
      </w:r>
    </w:p>
    <w:p w:rsidR="00166786" w:rsidRDefault="00166786" w:rsidP="002532E9">
      <w:pPr>
        <w:numPr>
          <w:ilvl w:val="0"/>
          <w:numId w:val="3"/>
        </w:numPr>
        <w:tabs>
          <w:tab w:val="left" w:pos="211"/>
          <w:tab w:val="left" w:pos="480"/>
          <w:tab w:val="left" w:pos="720"/>
          <w:tab w:val="left" w:pos="1224"/>
        </w:tabs>
        <w:spacing w:afterLines="30" w:after="108"/>
        <w:jc w:val="both"/>
        <w:rPr>
          <w:sz w:val="26"/>
          <w:szCs w:val="26"/>
        </w:rPr>
      </w:pPr>
      <w:r>
        <w:rPr>
          <w:rFonts w:hint="eastAsia"/>
          <w:sz w:val="26"/>
          <w:szCs w:val="26"/>
        </w:rPr>
        <w:t>在進行國際貿易的過程中，每個國家為了和他國進行交易，都會準備國際上可以接受的外國貨幣，也就是外匯。一國與另一國之間貨幣兌換的比率就稱為匯率。下表是某一段時期內日圓對美元匯率的變動情況。在不考慮其他條件下，有關日本經濟發展的敘述，下列何者正確？</w:t>
      </w:r>
      <w:r>
        <w:rPr>
          <w:rFonts w:hint="eastAsia"/>
          <w:sz w:val="26"/>
          <w:szCs w:val="26"/>
        </w:rPr>
        <w:t>(A)</w:t>
      </w:r>
      <w:r>
        <w:rPr>
          <w:rFonts w:hint="eastAsia"/>
          <w:sz w:val="26"/>
          <w:szCs w:val="26"/>
        </w:rPr>
        <w:t>日本出口至美國的汽車業者獲利大幅降低</w:t>
      </w:r>
      <w:r>
        <w:rPr>
          <w:rFonts w:hint="eastAsia"/>
          <w:sz w:val="26"/>
          <w:szCs w:val="26"/>
        </w:rPr>
        <w:t xml:space="preserve"> (B)</w:t>
      </w:r>
      <w:r>
        <w:rPr>
          <w:rFonts w:hint="eastAsia"/>
          <w:sz w:val="26"/>
          <w:szCs w:val="26"/>
        </w:rPr>
        <w:t>美國人赴日觀光旅遊，同樣的行程旅費較高</w:t>
      </w:r>
      <w:r>
        <w:rPr>
          <w:rFonts w:hint="eastAsia"/>
          <w:sz w:val="26"/>
          <w:szCs w:val="26"/>
        </w:rPr>
        <w:t xml:space="preserve"> (C)</w:t>
      </w:r>
      <w:r>
        <w:rPr>
          <w:rFonts w:hint="eastAsia"/>
          <w:sz w:val="26"/>
          <w:szCs w:val="26"/>
        </w:rPr>
        <w:t>日本造船業接獲來自美國的訂單越來越少</w:t>
      </w:r>
      <w:r>
        <w:rPr>
          <w:rFonts w:hint="eastAsia"/>
          <w:sz w:val="26"/>
          <w:szCs w:val="26"/>
        </w:rPr>
        <w:t xml:space="preserve"> (D)</w:t>
      </w:r>
      <w:r>
        <w:rPr>
          <w:rFonts w:hint="eastAsia"/>
          <w:sz w:val="26"/>
          <w:szCs w:val="26"/>
        </w:rPr>
        <w:t>日本民眾購買從美國進口的商品，花費高多。</w:t>
      </w:r>
    </w:p>
    <w:tbl>
      <w:tblPr>
        <w:tblStyle w:val="af3"/>
        <w:tblW w:w="9376" w:type="dxa"/>
        <w:jc w:val="center"/>
        <w:tblInd w:w="101" w:type="dxa"/>
        <w:tblLook w:val="04A0" w:firstRow="1" w:lastRow="0" w:firstColumn="1" w:lastColumn="0" w:noHBand="0" w:noVBand="1"/>
      </w:tblPr>
      <w:tblGrid>
        <w:gridCol w:w="811"/>
        <w:gridCol w:w="1223"/>
        <w:gridCol w:w="1223"/>
        <w:gridCol w:w="1223"/>
        <w:gridCol w:w="1224"/>
        <w:gridCol w:w="1224"/>
        <w:gridCol w:w="1224"/>
        <w:gridCol w:w="1224"/>
      </w:tblGrid>
      <w:tr w:rsidR="00166786" w:rsidRPr="00166786" w:rsidTr="005F1CE8">
        <w:trPr>
          <w:cnfStyle w:val="100000000000" w:firstRow="1" w:lastRow="0" w:firstColumn="0" w:lastColumn="0" w:oddVBand="0" w:evenVBand="0" w:oddHBand="0" w:evenHBand="0" w:firstRowFirstColumn="0" w:firstRowLastColumn="0" w:lastRowFirstColumn="0" w:lastRowLastColumn="0"/>
          <w:trHeight w:val="290"/>
          <w:jc w:val="center"/>
        </w:trPr>
        <w:tc>
          <w:tcPr>
            <w:tcW w:w="811" w:type="dxa"/>
            <w:vAlign w:val="center"/>
          </w:tcPr>
          <w:p w:rsidR="00166786" w:rsidRPr="00166786" w:rsidRDefault="00166786" w:rsidP="005F1CE8">
            <w:pPr>
              <w:tabs>
                <w:tab w:val="left" w:pos="211"/>
                <w:tab w:val="left" w:pos="480"/>
                <w:tab w:val="left" w:pos="720"/>
                <w:tab w:val="left" w:pos="1224"/>
              </w:tabs>
              <w:spacing w:afterLines="30" w:after="108"/>
              <w:jc w:val="center"/>
              <w:rPr>
                <w:rFonts w:eastAsia="標楷體"/>
                <w:sz w:val="26"/>
                <w:szCs w:val="26"/>
              </w:rPr>
            </w:pPr>
            <w:r w:rsidRPr="00166786">
              <w:rPr>
                <w:rFonts w:eastAsia="標楷體"/>
                <w:sz w:val="26"/>
                <w:szCs w:val="26"/>
              </w:rPr>
              <w:t>日期</w:t>
            </w:r>
          </w:p>
        </w:tc>
        <w:tc>
          <w:tcPr>
            <w:tcW w:w="1223" w:type="dxa"/>
            <w:vAlign w:val="center"/>
          </w:tcPr>
          <w:p w:rsidR="00166786" w:rsidRPr="00166786" w:rsidRDefault="00166786" w:rsidP="005F1CE8">
            <w:pPr>
              <w:tabs>
                <w:tab w:val="left" w:pos="211"/>
                <w:tab w:val="left" w:pos="480"/>
                <w:tab w:val="left" w:pos="720"/>
                <w:tab w:val="left" w:pos="1224"/>
              </w:tabs>
              <w:spacing w:afterLines="30" w:after="108"/>
              <w:jc w:val="center"/>
              <w:rPr>
                <w:rFonts w:eastAsia="標楷體"/>
                <w:sz w:val="26"/>
                <w:szCs w:val="26"/>
              </w:rPr>
            </w:pPr>
            <w:r w:rsidRPr="00166786">
              <w:rPr>
                <w:rFonts w:eastAsia="標楷體"/>
                <w:sz w:val="26"/>
                <w:szCs w:val="26"/>
              </w:rPr>
              <w:t>3/1</w:t>
            </w:r>
          </w:p>
        </w:tc>
        <w:tc>
          <w:tcPr>
            <w:tcW w:w="1223" w:type="dxa"/>
            <w:vAlign w:val="center"/>
          </w:tcPr>
          <w:p w:rsidR="00166786" w:rsidRPr="00166786" w:rsidRDefault="00166786" w:rsidP="005F1CE8">
            <w:pPr>
              <w:tabs>
                <w:tab w:val="left" w:pos="211"/>
                <w:tab w:val="left" w:pos="480"/>
                <w:tab w:val="left" w:pos="720"/>
                <w:tab w:val="left" w:pos="1224"/>
              </w:tabs>
              <w:spacing w:afterLines="30" w:after="108"/>
              <w:jc w:val="center"/>
              <w:rPr>
                <w:rFonts w:eastAsia="標楷體"/>
                <w:sz w:val="26"/>
                <w:szCs w:val="26"/>
              </w:rPr>
            </w:pPr>
            <w:r w:rsidRPr="00166786">
              <w:rPr>
                <w:rFonts w:eastAsia="標楷體"/>
                <w:sz w:val="26"/>
                <w:szCs w:val="26"/>
              </w:rPr>
              <w:t>3/2</w:t>
            </w:r>
          </w:p>
        </w:tc>
        <w:tc>
          <w:tcPr>
            <w:tcW w:w="1223" w:type="dxa"/>
            <w:vAlign w:val="center"/>
          </w:tcPr>
          <w:p w:rsidR="00166786" w:rsidRPr="00166786" w:rsidRDefault="00166786" w:rsidP="005F1CE8">
            <w:pPr>
              <w:tabs>
                <w:tab w:val="left" w:pos="211"/>
                <w:tab w:val="left" w:pos="480"/>
                <w:tab w:val="left" w:pos="720"/>
                <w:tab w:val="left" w:pos="1224"/>
              </w:tabs>
              <w:spacing w:afterLines="30" w:after="108"/>
              <w:jc w:val="center"/>
              <w:rPr>
                <w:rFonts w:eastAsia="標楷體"/>
                <w:sz w:val="26"/>
                <w:szCs w:val="26"/>
              </w:rPr>
            </w:pPr>
            <w:r w:rsidRPr="00166786">
              <w:rPr>
                <w:rFonts w:eastAsia="標楷體"/>
                <w:sz w:val="26"/>
                <w:szCs w:val="26"/>
              </w:rPr>
              <w:t>3/3</w:t>
            </w:r>
          </w:p>
        </w:tc>
        <w:tc>
          <w:tcPr>
            <w:tcW w:w="1224" w:type="dxa"/>
            <w:vAlign w:val="center"/>
          </w:tcPr>
          <w:p w:rsidR="00166786" w:rsidRPr="00166786" w:rsidRDefault="00166786" w:rsidP="005F1CE8">
            <w:pPr>
              <w:tabs>
                <w:tab w:val="left" w:pos="211"/>
                <w:tab w:val="left" w:pos="480"/>
                <w:tab w:val="left" w:pos="720"/>
                <w:tab w:val="left" w:pos="1224"/>
              </w:tabs>
              <w:spacing w:afterLines="30" w:after="108"/>
              <w:jc w:val="center"/>
              <w:rPr>
                <w:rFonts w:eastAsia="標楷體"/>
                <w:sz w:val="26"/>
                <w:szCs w:val="26"/>
              </w:rPr>
            </w:pPr>
            <w:r w:rsidRPr="00166786">
              <w:rPr>
                <w:rFonts w:eastAsia="標楷體"/>
                <w:sz w:val="26"/>
                <w:szCs w:val="26"/>
              </w:rPr>
              <w:t>3/4</w:t>
            </w:r>
          </w:p>
        </w:tc>
        <w:tc>
          <w:tcPr>
            <w:tcW w:w="1224" w:type="dxa"/>
            <w:vAlign w:val="center"/>
          </w:tcPr>
          <w:p w:rsidR="00166786" w:rsidRPr="00166786" w:rsidRDefault="00166786" w:rsidP="005F1CE8">
            <w:pPr>
              <w:tabs>
                <w:tab w:val="left" w:pos="211"/>
                <w:tab w:val="left" w:pos="480"/>
                <w:tab w:val="left" w:pos="720"/>
                <w:tab w:val="left" w:pos="1224"/>
              </w:tabs>
              <w:spacing w:afterLines="30" w:after="108"/>
              <w:jc w:val="center"/>
              <w:rPr>
                <w:rFonts w:eastAsia="標楷體"/>
                <w:sz w:val="26"/>
                <w:szCs w:val="26"/>
              </w:rPr>
            </w:pPr>
            <w:r w:rsidRPr="00166786">
              <w:rPr>
                <w:rFonts w:eastAsia="標楷體"/>
                <w:sz w:val="26"/>
                <w:szCs w:val="26"/>
              </w:rPr>
              <w:t>3/5</w:t>
            </w:r>
          </w:p>
        </w:tc>
        <w:tc>
          <w:tcPr>
            <w:tcW w:w="1224" w:type="dxa"/>
            <w:vAlign w:val="center"/>
          </w:tcPr>
          <w:p w:rsidR="00166786" w:rsidRPr="00166786" w:rsidRDefault="00166786" w:rsidP="005F1CE8">
            <w:pPr>
              <w:tabs>
                <w:tab w:val="left" w:pos="211"/>
                <w:tab w:val="left" w:pos="480"/>
                <w:tab w:val="left" w:pos="720"/>
                <w:tab w:val="left" w:pos="1224"/>
              </w:tabs>
              <w:spacing w:afterLines="30" w:after="108"/>
              <w:jc w:val="center"/>
              <w:rPr>
                <w:rFonts w:eastAsia="標楷體"/>
                <w:sz w:val="26"/>
                <w:szCs w:val="26"/>
              </w:rPr>
            </w:pPr>
            <w:r w:rsidRPr="00166786">
              <w:rPr>
                <w:rFonts w:eastAsia="標楷體"/>
                <w:sz w:val="26"/>
                <w:szCs w:val="26"/>
              </w:rPr>
              <w:t>3/6</w:t>
            </w:r>
          </w:p>
        </w:tc>
        <w:tc>
          <w:tcPr>
            <w:tcW w:w="1224" w:type="dxa"/>
            <w:vAlign w:val="center"/>
          </w:tcPr>
          <w:p w:rsidR="00166786" w:rsidRPr="00166786" w:rsidRDefault="00166786" w:rsidP="005F1CE8">
            <w:pPr>
              <w:tabs>
                <w:tab w:val="left" w:pos="211"/>
                <w:tab w:val="left" w:pos="480"/>
                <w:tab w:val="left" w:pos="720"/>
                <w:tab w:val="left" w:pos="1224"/>
              </w:tabs>
              <w:spacing w:afterLines="30" w:after="108"/>
              <w:jc w:val="center"/>
              <w:rPr>
                <w:rFonts w:eastAsia="標楷體"/>
                <w:sz w:val="26"/>
                <w:szCs w:val="26"/>
              </w:rPr>
            </w:pPr>
            <w:r w:rsidRPr="00166786">
              <w:rPr>
                <w:rFonts w:eastAsia="標楷體"/>
                <w:sz w:val="26"/>
                <w:szCs w:val="26"/>
              </w:rPr>
              <w:t>3/7</w:t>
            </w:r>
          </w:p>
        </w:tc>
      </w:tr>
      <w:tr w:rsidR="00166786" w:rsidRPr="00166786" w:rsidTr="005F1CE8">
        <w:trPr>
          <w:trHeight w:val="300"/>
          <w:jc w:val="center"/>
        </w:trPr>
        <w:tc>
          <w:tcPr>
            <w:tcW w:w="811" w:type="dxa"/>
            <w:vAlign w:val="center"/>
          </w:tcPr>
          <w:p w:rsidR="00166786" w:rsidRPr="00166786" w:rsidRDefault="00166786" w:rsidP="005F1CE8">
            <w:pPr>
              <w:tabs>
                <w:tab w:val="left" w:pos="211"/>
                <w:tab w:val="left" w:pos="480"/>
                <w:tab w:val="left" w:pos="720"/>
                <w:tab w:val="left" w:pos="1224"/>
              </w:tabs>
              <w:spacing w:afterLines="30" w:after="108"/>
              <w:jc w:val="center"/>
              <w:rPr>
                <w:rFonts w:eastAsia="標楷體"/>
                <w:sz w:val="26"/>
                <w:szCs w:val="26"/>
              </w:rPr>
            </w:pPr>
            <w:r w:rsidRPr="00166786">
              <w:rPr>
                <w:rFonts w:eastAsia="標楷體"/>
                <w:sz w:val="26"/>
                <w:szCs w:val="26"/>
              </w:rPr>
              <w:t>日圓</w:t>
            </w:r>
          </w:p>
        </w:tc>
        <w:tc>
          <w:tcPr>
            <w:tcW w:w="1223" w:type="dxa"/>
            <w:vAlign w:val="center"/>
          </w:tcPr>
          <w:p w:rsidR="00166786" w:rsidRPr="00166786" w:rsidRDefault="00166786" w:rsidP="005F1CE8">
            <w:pPr>
              <w:tabs>
                <w:tab w:val="left" w:pos="211"/>
                <w:tab w:val="left" w:pos="480"/>
                <w:tab w:val="left" w:pos="720"/>
                <w:tab w:val="left" w:pos="1224"/>
              </w:tabs>
              <w:spacing w:afterLines="30" w:after="108"/>
              <w:jc w:val="center"/>
              <w:rPr>
                <w:rFonts w:eastAsia="標楷體"/>
                <w:sz w:val="26"/>
                <w:szCs w:val="26"/>
              </w:rPr>
            </w:pPr>
            <w:r w:rsidRPr="00166786">
              <w:rPr>
                <w:rFonts w:eastAsia="標楷體"/>
                <w:sz w:val="26"/>
                <w:szCs w:val="26"/>
              </w:rPr>
              <w:t>120.48</w:t>
            </w:r>
          </w:p>
        </w:tc>
        <w:tc>
          <w:tcPr>
            <w:tcW w:w="1223" w:type="dxa"/>
            <w:vAlign w:val="center"/>
          </w:tcPr>
          <w:p w:rsidR="00166786" w:rsidRPr="00166786" w:rsidRDefault="00166786" w:rsidP="005F1CE8">
            <w:pPr>
              <w:tabs>
                <w:tab w:val="left" w:pos="211"/>
                <w:tab w:val="left" w:pos="480"/>
                <w:tab w:val="left" w:pos="720"/>
                <w:tab w:val="left" w:pos="1224"/>
              </w:tabs>
              <w:spacing w:afterLines="30" w:after="108"/>
              <w:jc w:val="center"/>
              <w:rPr>
                <w:rFonts w:eastAsia="標楷體"/>
                <w:sz w:val="26"/>
                <w:szCs w:val="26"/>
              </w:rPr>
            </w:pPr>
            <w:r w:rsidRPr="00166786">
              <w:rPr>
                <w:rFonts w:eastAsia="標楷體"/>
                <w:sz w:val="26"/>
                <w:szCs w:val="26"/>
              </w:rPr>
              <w:t>120.74</w:t>
            </w:r>
          </w:p>
        </w:tc>
        <w:tc>
          <w:tcPr>
            <w:tcW w:w="1223" w:type="dxa"/>
            <w:vAlign w:val="center"/>
          </w:tcPr>
          <w:p w:rsidR="00166786" w:rsidRPr="00166786" w:rsidRDefault="00166786" w:rsidP="005F1CE8">
            <w:pPr>
              <w:tabs>
                <w:tab w:val="left" w:pos="211"/>
                <w:tab w:val="left" w:pos="480"/>
                <w:tab w:val="left" w:pos="720"/>
                <w:tab w:val="left" w:pos="1224"/>
              </w:tabs>
              <w:spacing w:afterLines="30" w:after="108"/>
              <w:jc w:val="center"/>
              <w:rPr>
                <w:rFonts w:eastAsia="標楷體"/>
                <w:sz w:val="26"/>
                <w:szCs w:val="26"/>
              </w:rPr>
            </w:pPr>
            <w:r>
              <w:rPr>
                <w:rFonts w:eastAsia="標楷體"/>
                <w:sz w:val="26"/>
                <w:szCs w:val="26"/>
              </w:rPr>
              <w:t>1</w:t>
            </w:r>
            <w:r>
              <w:rPr>
                <w:rFonts w:eastAsia="標楷體" w:hint="eastAsia"/>
                <w:sz w:val="26"/>
                <w:szCs w:val="26"/>
              </w:rPr>
              <w:t>2</w:t>
            </w:r>
            <w:r w:rsidRPr="00166786">
              <w:rPr>
                <w:rFonts w:eastAsia="標楷體"/>
                <w:sz w:val="26"/>
                <w:szCs w:val="26"/>
              </w:rPr>
              <w:t>1.08</w:t>
            </w:r>
          </w:p>
        </w:tc>
        <w:tc>
          <w:tcPr>
            <w:tcW w:w="1224" w:type="dxa"/>
            <w:vAlign w:val="center"/>
          </w:tcPr>
          <w:p w:rsidR="00166786" w:rsidRPr="00166786" w:rsidRDefault="00166786" w:rsidP="005F1CE8">
            <w:pPr>
              <w:tabs>
                <w:tab w:val="left" w:pos="211"/>
                <w:tab w:val="left" w:pos="480"/>
                <w:tab w:val="left" w:pos="720"/>
                <w:tab w:val="left" w:pos="1224"/>
              </w:tabs>
              <w:spacing w:afterLines="30" w:after="108"/>
              <w:jc w:val="center"/>
              <w:rPr>
                <w:rFonts w:eastAsia="標楷體"/>
                <w:sz w:val="26"/>
                <w:szCs w:val="26"/>
              </w:rPr>
            </w:pPr>
            <w:r w:rsidRPr="00166786">
              <w:rPr>
                <w:rFonts w:eastAsia="標楷體"/>
                <w:sz w:val="26"/>
                <w:szCs w:val="26"/>
              </w:rPr>
              <w:t>121.53</w:t>
            </w:r>
          </w:p>
        </w:tc>
        <w:tc>
          <w:tcPr>
            <w:tcW w:w="1224" w:type="dxa"/>
            <w:vAlign w:val="center"/>
          </w:tcPr>
          <w:p w:rsidR="00166786" w:rsidRPr="00166786" w:rsidRDefault="00166786" w:rsidP="005F1CE8">
            <w:pPr>
              <w:tabs>
                <w:tab w:val="left" w:pos="211"/>
                <w:tab w:val="left" w:pos="480"/>
                <w:tab w:val="left" w:pos="720"/>
                <w:tab w:val="left" w:pos="1224"/>
              </w:tabs>
              <w:spacing w:afterLines="30" w:after="108"/>
              <w:jc w:val="center"/>
              <w:rPr>
                <w:rFonts w:eastAsia="標楷體"/>
                <w:sz w:val="26"/>
                <w:szCs w:val="26"/>
              </w:rPr>
            </w:pPr>
            <w:r w:rsidRPr="00166786">
              <w:rPr>
                <w:rFonts w:eastAsia="標楷體"/>
                <w:sz w:val="26"/>
                <w:szCs w:val="26"/>
              </w:rPr>
              <w:t>121.69</w:t>
            </w:r>
          </w:p>
        </w:tc>
        <w:tc>
          <w:tcPr>
            <w:tcW w:w="1224" w:type="dxa"/>
            <w:vAlign w:val="center"/>
          </w:tcPr>
          <w:p w:rsidR="00166786" w:rsidRPr="00166786" w:rsidRDefault="00166786" w:rsidP="005F1CE8">
            <w:pPr>
              <w:tabs>
                <w:tab w:val="left" w:pos="211"/>
                <w:tab w:val="left" w:pos="480"/>
                <w:tab w:val="left" w:pos="720"/>
                <w:tab w:val="left" w:pos="1224"/>
              </w:tabs>
              <w:spacing w:afterLines="30" w:after="108"/>
              <w:jc w:val="center"/>
              <w:rPr>
                <w:rFonts w:eastAsia="標楷體"/>
                <w:sz w:val="26"/>
                <w:szCs w:val="26"/>
              </w:rPr>
            </w:pPr>
            <w:r w:rsidRPr="00166786">
              <w:rPr>
                <w:rFonts w:eastAsia="標楷體"/>
                <w:sz w:val="26"/>
                <w:szCs w:val="26"/>
              </w:rPr>
              <w:t>123.17</w:t>
            </w:r>
          </w:p>
        </w:tc>
        <w:tc>
          <w:tcPr>
            <w:tcW w:w="1224" w:type="dxa"/>
            <w:vAlign w:val="center"/>
          </w:tcPr>
          <w:p w:rsidR="00166786" w:rsidRPr="00166786" w:rsidRDefault="00166786" w:rsidP="005F1CE8">
            <w:pPr>
              <w:tabs>
                <w:tab w:val="left" w:pos="211"/>
                <w:tab w:val="left" w:pos="480"/>
                <w:tab w:val="left" w:pos="720"/>
                <w:tab w:val="left" w:pos="1224"/>
              </w:tabs>
              <w:spacing w:afterLines="30" w:after="108"/>
              <w:jc w:val="center"/>
              <w:rPr>
                <w:rFonts w:eastAsia="標楷體"/>
                <w:sz w:val="26"/>
                <w:szCs w:val="26"/>
              </w:rPr>
            </w:pPr>
            <w:r w:rsidRPr="00166786">
              <w:rPr>
                <w:rFonts w:eastAsia="標楷體"/>
                <w:sz w:val="26"/>
                <w:szCs w:val="26"/>
              </w:rPr>
              <w:t>123.32</w:t>
            </w:r>
          </w:p>
        </w:tc>
      </w:tr>
      <w:tr w:rsidR="00166786" w:rsidRPr="00166786" w:rsidTr="005F1CE8">
        <w:trPr>
          <w:trHeight w:val="245"/>
          <w:jc w:val="center"/>
        </w:trPr>
        <w:tc>
          <w:tcPr>
            <w:tcW w:w="811" w:type="dxa"/>
            <w:vAlign w:val="center"/>
          </w:tcPr>
          <w:p w:rsidR="00166786" w:rsidRPr="00166786" w:rsidRDefault="00166786" w:rsidP="005F1CE8">
            <w:pPr>
              <w:tabs>
                <w:tab w:val="left" w:pos="211"/>
                <w:tab w:val="left" w:pos="480"/>
                <w:tab w:val="left" w:pos="720"/>
                <w:tab w:val="left" w:pos="1224"/>
              </w:tabs>
              <w:spacing w:afterLines="30" w:after="108"/>
              <w:jc w:val="center"/>
              <w:rPr>
                <w:rFonts w:eastAsia="標楷體"/>
                <w:sz w:val="26"/>
                <w:szCs w:val="26"/>
              </w:rPr>
            </w:pPr>
            <w:r w:rsidRPr="00166786">
              <w:rPr>
                <w:rFonts w:eastAsia="標楷體"/>
                <w:sz w:val="26"/>
                <w:szCs w:val="26"/>
              </w:rPr>
              <w:t>美元</w:t>
            </w:r>
          </w:p>
        </w:tc>
        <w:tc>
          <w:tcPr>
            <w:tcW w:w="1223" w:type="dxa"/>
            <w:vAlign w:val="center"/>
          </w:tcPr>
          <w:p w:rsidR="00166786" w:rsidRPr="00166786" w:rsidRDefault="00166786" w:rsidP="005F1CE8">
            <w:pPr>
              <w:tabs>
                <w:tab w:val="left" w:pos="211"/>
                <w:tab w:val="left" w:pos="480"/>
                <w:tab w:val="left" w:pos="720"/>
                <w:tab w:val="left" w:pos="1224"/>
              </w:tabs>
              <w:spacing w:afterLines="30" w:after="108"/>
              <w:jc w:val="center"/>
              <w:rPr>
                <w:rFonts w:eastAsia="標楷體"/>
                <w:sz w:val="26"/>
                <w:szCs w:val="26"/>
              </w:rPr>
            </w:pPr>
            <w:r w:rsidRPr="00166786">
              <w:rPr>
                <w:rFonts w:eastAsia="標楷體"/>
                <w:sz w:val="26"/>
                <w:szCs w:val="26"/>
              </w:rPr>
              <w:t>1</w:t>
            </w:r>
          </w:p>
        </w:tc>
        <w:tc>
          <w:tcPr>
            <w:tcW w:w="1223" w:type="dxa"/>
            <w:vAlign w:val="center"/>
          </w:tcPr>
          <w:p w:rsidR="00166786" w:rsidRPr="00166786" w:rsidRDefault="00166786" w:rsidP="005F1CE8">
            <w:pPr>
              <w:tabs>
                <w:tab w:val="left" w:pos="211"/>
                <w:tab w:val="left" w:pos="480"/>
                <w:tab w:val="left" w:pos="720"/>
                <w:tab w:val="left" w:pos="1224"/>
              </w:tabs>
              <w:spacing w:afterLines="30" w:after="108"/>
              <w:jc w:val="center"/>
              <w:rPr>
                <w:rFonts w:eastAsia="標楷體"/>
                <w:sz w:val="26"/>
                <w:szCs w:val="26"/>
              </w:rPr>
            </w:pPr>
            <w:r w:rsidRPr="00166786">
              <w:rPr>
                <w:rFonts w:eastAsia="標楷體"/>
                <w:sz w:val="26"/>
                <w:szCs w:val="26"/>
              </w:rPr>
              <w:t>1</w:t>
            </w:r>
          </w:p>
        </w:tc>
        <w:tc>
          <w:tcPr>
            <w:tcW w:w="1223" w:type="dxa"/>
            <w:vAlign w:val="center"/>
          </w:tcPr>
          <w:p w:rsidR="00166786" w:rsidRPr="00166786" w:rsidRDefault="00166786" w:rsidP="005F1CE8">
            <w:pPr>
              <w:tabs>
                <w:tab w:val="left" w:pos="211"/>
                <w:tab w:val="left" w:pos="480"/>
                <w:tab w:val="left" w:pos="720"/>
                <w:tab w:val="left" w:pos="1224"/>
              </w:tabs>
              <w:spacing w:afterLines="30" w:after="108"/>
              <w:jc w:val="center"/>
              <w:rPr>
                <w:rFonts w:eastAsia="標楷體"/>
                <w:sz w:val="26"/>
                <w:szCs w:val="26"/>
              </w:rPr>
            </w:pPr>
            <w:r w:rsidRPr="00166786">
              <w:rPr>
                <w:rFonts w:eastAsia="標楷體"/>
                <w:sz w:val="26"/>
                <w:szCs w:val="26"/>
              </w:rPr>
              <w:t>1</w:t>
            </w:r>
          </w:p>
        </w:tc>
        <w:tc>
          <w:tcPr>
            <w:tcW w:w="1224" w:type="dxa"/>
            <w:vAlign w:val="center"/>
          </w:tcPr>
          <w:p w:rsidR="00166786" w:rsidRPr="00166786" w:rsidRDefault="00166786" w:rsidP="005F1CE8">
            <w:pPr>
              <w:tabs>
                <w:tab w:val="left" w:pos="211"/>
                <w:tab w:val="left" w:pos="480"/>
                <w:tab w:val="left" w:pos="720"/>
                <w:tab w:val="left" w:pos="1224"/>
              </w:tabs>
              <w:spacing w:afterLines="30" w:after="108"/>
              <w:jc w:val="center"/>
              <w:rPr>
                <w:rFonts w:eastAsia="標楷體"/>
                <w:sz w:val="26"/>
                <w:szCs w:val="26"/>
              </w:rPr>
            </w:pPr>
            <w:r w:rsidRPr="00166786">
              <w:rPr>
                <w:rFonts w:eastAsia="標楷體"/>
                <w:sz w:val="26"/>
                <w:szCs w:val="26"/>
              </w:rPr>
              <w:t>1</w:t>
            </w:r>
          </w:p>
        </w:tc>
        <w:tc>
          <w:tcPr>
            <w:tcW w:w="1224" w:type="dxa"/>
            <w:vAlign w:val="center"/>
          </w:tcPr>
          <w:p w:rsidR="00166786" w:rsidRPr="00166786" w:rsidRDefault="00166786" w:rsidP="005F1CE8">
            <w:pPr>
              <w:tabs>
                <w:tab w:val="left" w:pos="211"/>
                <w:tab w:val="left" w:pos="480"/>
                <w:tab w:val="left" w:pos="720"/>
                <w:tab w:val="left" w:pos="1224"/>
              </w:tabs>
              <w:spacing w:afterLines="30" w:after="108"/>
              <w:jc w:val="center"/>
              <w:rPr>
                <w:rFonts w:eastAsia="標楷體"/>
                <w:sz w:val="26"/>
                <w:szCs w:val="26"/>
              </w:rPr>
            </w:pPr>
            <w:r w:rsidRPr="00166786">
              <w:rPr>
                <w:rFonts w:eastAsia="標楷體"/>
                <w:sz w:val="26"/>
                <w:szCs w:val="26"/>
              </w:rPr>
              <w:t>1</w:t>
            </w:r>
          </w:p>
        </w:tc>
        <w:tc>
          <w:tcPr>
            <w:tcW w:w="1224" w:type="dxa"/>
            <w:vAlign w:val="center"/>
          </w:tcPr>
          <w:p w:rsidR="00166786" w:rsidRPr="00166786" w:rsidRDefault="00166786" w:rsidP="005F1CE8">
            <w:pPr>
              <w:tabs>
                <w:tab w:val="left" w:pos="211"/>
                <w:tab w:val="left" w:pos="480"/>
                <w:tab w:val="left" w:pos="720"/>
                <w:tab w:val="left" w:pos="1224"/>
              </w:tabs>
              <w:spacing w:afterLines="30" w:after="108"/>
              <w:jc w:val="center"/>
              <w:rPr>
                <w:rFonts w:eastAsia="標楷體"/>
                <w:sz w:val="26"/>
                <w:szCs w:val="26"/>
              </w:rPr>
            </w:pPr>
            <w:r w:rsidRPr="00166786">
              <w:rPr>
                <w:rFonts w:eastAsia="標楷體"/>
                <w:sz w:val="26"/>
                <w:szCs w:val="26"/>
              </w:rPr>
              <w:t>1</w:t>
            </w:r>
          </w:p>
        </w:tc>
        <w:tc>
          <w:tcPr>
            <w:tcW w:w="1224" w:type="dxa"/>
            <w:vAlign w:val="center"/>
          </w:tcPr>
          <w:p w:rsidR="00166786" w:rsidRPr="00166786" w:rsidRDefault="00166786" w:rsidP="005F1CE8">
            <w:pPr>
              <w:tabs>
                <w:tab w:val="left" w:pos="211"/>
                <w:tab w:val="left" w:pos="480"/>
                <w:tab w:val="left" w:pos="720"/>
                <w:tab w:val="left" w:pos="1224"/>
              </w:tabs>
              <w:spacing w:afterLines="30" w:after="108"/>
              <w:jc w:val="center"/>
              <w:rPr>
                <w:rFonts w:eastAsia="標楷體"/>
                <w:sz w:val="26"/>
                <w:szCs w:val="26"/>
              </w:rPr>
            </w:pPr>
            <w:r w:rsidRPr="00166786">
              <w:rPr>
                <w:rFonts w:eastAsia="標楷體"/>
                <w:sz w:val="26"/>
                <w:szCs w:val="26"/>
              </w:rPr>
              <w:t>1</w:t>
            </w:r>
          </w:p>
        </w:tc>
      </w:tr>
    </w:tbl>
    <w:p w:rsidR="00F1285F" w:rsidRPr="00813C58" w:rsidRDefault="00D553EA" w:rsidP="00F1285F">
      <w:pPr>
        <w:rPr>
          <w:rFonts w:hAnsi="新細明體"/>
          <w:b/>
          <w:sz w:val="26"/>
          <w:szCs w:val="26"/>
        </w:rPr>
      </w:pPr>
      <w:r w:rsidRPr="00813C58">
        <w:rPr>
          <w:rFonts w:hAnsi="新細明體" w:hint="eastAsia"/>
          <w:b/>
          <w:sz w:val="26"/>
          <w:szCs w:val="26"/>
        </w:rPr>
        <w:lastRenderedPageBreak/>
        <w:t>二</w:t>
      </w:r>
      <w:r w:rsidR="00BB1B3E" w:rsidRPr="00813C58">
        <w:rPr>
          <w:rFonts w:hAnsi="新細明體" w:hint="eastAsia"/>
          <w:b/>
          <w:sz w:val="26"/>
          <w:szCs w:val="26"/>
        </w:rPr>
        <w:t>、</w:t>
      </w:r>
      <w:r w:rsidR="00F1285F" w:rsidRPr="00813C58">
        <w:rPr>
          <w:rFonts w:hAnsi="新細明體" w:hint="eastAsia"/>
          <w:b/>
          <w:sz w:val="26"/>
          <w:szCs w:val="26"/>
        </w:rPr>
        <w:t>題</w:t>
      </w:r>
      <w:r w:rsidR="00BB1B3E" w:rsidRPr="00813C58">
        <w:rPr>
          <w:rFonts w:hAnsi="新細明體" w:hint="eastAsia"/>
          <w:b/>
          <w:sz w:val="26"/>
          <w:szCs w:val="26"/>
        </w:rPr>
        <w:t>組</w:t>
      </w:r>
      <w:r w:rsidR="00F1285F" w:rsidRPr="00813C58">
        <w:rPr>
          <w:rFonts w:hAnsi="新細明體"/>
          <w:b/>
          <w:sz w:val="26"/>
          <w:szCs w:val="26"/>
        </w:rPr>
        <w:t>（每題</w:t>
      </w:r>
      <w:r w:rsidR="00813C58" w:rsidRPr="00813C58">
        <w:rPr>
          <w:rFonts w:hAnsi="新細明體" w:hint="eastAsia"/>
          <w:b/>
          <w:sz w:val="26"/>
          <w:szCs w:val="26"/>
        </w:rPr>
        <w:t>2</w:t>
      </w:r>
      <w:r w:rsidR="00F1285F" w:rsidRPr="00813C58">
        <w:rPr>
          <w:rFonts w:hAnsi="新細明體"/>
          <w:b/>
          <w:sz w:val="26"/>
          <w:szCs w:val="26"/>
        </w:rPr>
        <w:t>分）</w:t>
      </w:r>
      <w:r w:rsidR="005950F8" w:rsidRPr="00813C58">
        <w:rPr>
          <w:rFonts w:hAnsi="新細明體" w:hint="eastAsia"/>
          <w:b/>
          <w:sz w:val="26"/>
          <w:szCs w:val="26"/>
        </w:rPr>
        <w:t>：</w:t>
      </w:r>
    </w:p>
    <w:p w:rsidR="009C1DF6" w:rsidRDefault="009C1DF6" w:rsidP="000D3906">
      <w:pPr>
        <w:pStyle w:val="Default"/>
        <w:rPr>
          <w:sz w:val="26"/>
          <w:szCs w:val="26"/>
        </w:rPr>
      </w:pPr>
      <w:r w:rsidRPr="009C1DF6">
        <w:rPr>
          <w:noProof/>
          <w:sz w:val="26"/>
          <w:szCs w:val="26"/>
        </w:rPr>
        <mc:AlternateContent>
          <mc:Choice Requires="wps">
            <w:drawing>
              <wp:anchor distT="0" distB="0" distL="114300" distR="114300" simplePos="0" relativeHeight="251663360" behindDoc="0" locked="0" layoutInCell="1" allowOverlap="1" wp14:anchorId="32140026" wp14:editId="44568892">
                <wp:simplePos x="0" y="0"/>
                <wp:positionH relativeFrom="column">
                  <wp:align>center</wp:align>
                </wp:positionH>
                <wp:positionV relativeFrom="paragraph">
                  <wp:posOffset>0</wp:posOffset>
                </wp:positionV>
                <wp:extent cx="6124575" cy="1228725"/>
                <wp:effectExtent l="0" t="0" r="28575" b="28575"/>
                <wp:wrapNone/>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4575" cy="1228725"/>
                        </a:xfrm>
                        <a:prstGeom prst="rect">
                          <a:avLst/>
                        </a:prstGeom>
                        <a:solidFill>
                          <a:srgbClr val="FFFFFF"/>
                        </a:solidFill>
                        <a:ln w="19050">
                          <a:solidFill>
                            <a:srgbClr val="000000"/>
                          </a:solidFill>
                          <a:prstDash val="sysDot"/>
                          <a:miter lim="800000"/>
                          <a:headEnd/>
                          <a:tailEnd/>
                        </a:ln>
                      </wps:spPr>
                      <wps:txbx>
                        <w:txbxContent>
                          <w:p w:rsidR="009C1DF6" w:rsidRPr="009C1DF6" w:rsidRDefault="009C1DF6" w:rsidP="009C1DF6">
                            <w:pPr>
                              <w:jc w:val="center"/>
                              <w:rPr>
                                <w:rFonts w:ascii="標楷體" w:eastAsia="標楷體" w:hAnsi="標楷體"/>
                                <w:b/>
                                <w:sz w:val="26"/>
                                <w:szCs w:val="26"/>
                              </w:rPr>
                            </w:pPr>
                            <w:r w:rsidRPr="009C1DF6">
                              <w:rPr>
                                <w:rFonts w:ascii="標楷體" w:eastAsia="標楷體" w:hAnsi="標楷體" w:hint="eastAsia"/>
                                <w:b/>
                                <w:sz w:val="26"/>
                                <w:szCs w:val="26"/>
                              </w:rPr>
                              <w:t>台灣奶爸比率低，難破2成大關</w:t>
                            </w:r>
                          </w:p>
                          <w:p w:rsidR="009C1DF6" w:rsidRPr="00057FAC" w:rsidRDefault="00057FAC">
                            <w:pPr>
                              <w:rPr>
                                <w:rFonts w:ascii="標楷體" w:eastAsia="標楷體" w:hAnsi="標楷體"/>
                                <w:sz w:val="26"/>
                                <w:szCs w:val="26"/>
                              </w:rPr>
                            </w:pPr>
                            <w:r w:rsidRPr="00057FAC">
                              <w:rPr>
                                <w:rFonts w:ascii="標楷體" w:eastAsia="標楷體" w:hAnsi="標楷體" w:hint="eastAsia"/>
                                <w:sz w:val="26"/>
                                <w:szCs w:val="26"/>
                              </w:rPr>
                              <w:t>我國法律規定，男女性員工任職滿半年後，於子女滿3</w:t>
                            </w:r>
                            <w:r w:rsidR="009C1DF6" w:rsidRPr="00057FAC">
                              <w:rPr>
                                <w:rFonts w:ascii="標楷體" w:eastAsia="標楷體" w:hAnsi="標楷體" w:hint="eastAsia"/>
                                <w:sz w:val="26"/>
                                <w:szCs w:val="26"/>
                              </w:rPr>
                              <w:t>歲前，可申請育嬰假。育嬰留職停薪津貼自2009年開辦，儘管少子化，</w:t>
                            </w:r>
                            <w:r w:rsidRPr="00057FAC">
                              <w:rPr>
                                <w:rFonts w:ascii="標楷體" w:eastAsia="標楷體" w:hAnsi="標楷體" w:hint="eastAsia"/>
                                <w:sz w:val="26"/>
                                <w:szCs w:val="26"/>
                              </w:rPr>
                              <w:t>每年請領人數照樣成長</w:t>
                            </w:r>
                            <w:r w:rsidR="005F1CE8">
                              <w:rPr>
                                <w:rFonts w:ascii="標楷體" w:eastAsia="標楷體" w:hAnsi="標楷體" w:hint="eastAsia"/>
                                <w:sz w:val="26"/>
                                <w:szCs w:val="26"/>
                              </w:rPr>
                              <w:t>，</w:t>
                            </w:r>
                            <w:r w:rsidRPr="00057FAC">
                              <w:rPr>
                                <w:rFonts w:ascii="標楷體" w:eastAsia="標楷體" w:hAnsi="標楷體" w:hint="eastAsia"/>
                                <w:sz w:val="26"/>
                                <w:szCs w:val="26"/>
                              </w:rPr>
                              <w:t>但男性請領的比率始終低於20%。學者表示，傳統多認為男性必須養家，帶小孩是女人的事，加上男性收入可能較女性高，當有育嬰需求時，多由女性返家帶小孩。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0;margin-top:0;width:482.25pt;height:96.75pt;z-index:251663360;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" strokeweight="1.5pt">
                <v:stroke dashstyle="1 1"/>
                <v:textbox>
                  <w:txbxContent>
                    <w:p w:rsidR="009C1DF6" w:rsidRPr="009C1DF6" w:rsidRDefault="009C1DF6" w:rsidP="009C1DF6">
                      <w:pPr>
                        <w:jc w:val="center"/>
                        <w:rPr>
                          <w:rFonts w:ascii="標楷體" w:eastAsia="標楷體" w:hAnsi="標楷體"/>
                          <w:b/>
                          <w:sz w:val="26"/>
                          <w:szCs w:val="26"/>
                        </w:rPr>
                      </w:pPr>
                      <w:r w:rsidRPr="009C1DF6">
                        <w:rPr>
                          <w:rFonts w:ascii="標楷體" w:eastAsia="標楷體" w:hAnsi="標楷體" w:hint="eastAsia"/>
                          <w:b/>
                          <w:sz w:val="26"/>
                          <w:szCs w:val="26"/>
                        </w:rPr>
                        <w:t>台灣奶爸比率低，難破</w:t>
                      </w:r>
                      <w:proofErr w:type="gramStart"/>
                      <w:r w:rsidRPr="009C1DF6">
                        <w:rPr>
                          <w:rFonts w:ascii="標楷體" w:eastAsia="標楷體" w:hAnsi="標楷體" w:hint="eastAsia"/>
                          <w:b/>
                          <w:sz w:val="26"/>
                          <w:szCs w:val="26"/>
                        </w:rPr>
                        <w:t>2成</w:t>
                      </w:r>
                      <w:proofErr w:type="gramEnd"/>
                      <w:r w:rsidRPr="009C1DF6">
                        <w:rPr>
                          <w:rFonts w:ascii="標楷體" w:eastAsia="標楷體" w:hAnsi="標楷體" w:hint="eastAsia"/>
                          <w:b/>
                          <w:sz w:val="26"/>
                          <w:szCs w:val="26"/>
                        </w:rPr>
                        <w:t>大關</w:t>
                      </w:r>
                    </w:p>
                    <w:p w:rsidR="009C1DF6" w:rsidRPr="00057FAC" w:rsidRDefault="00057FAC">
                      <w:pPr>
                        <w:rPr>
                          <w:rFonts w:ascii="標楷體" w:eastAsia="標楷體" w:hAnsi="標楷體"/>
                          <w:sz w:val="26"/>
                          <w:szCs w:val="26"/>
                        </w:rPr>
                      </w:pPr>
                      <w:r w:rsidRPr="00057FAC">
                        <w:rPr>
                          <w:rFonts w:ascii="標楷體" w:eastAsia="標楷體" w:hAnsi="標楷體" w:hint="eastAsia"/>
                          <w:sz w:val="26"/>
                          <w:szCs w:val="26"/>
                        </w:rPr>
                        <w:t>我國法律規定，男女性員工</w:t>
                      </w:r>
                      <w:proofErr w:type="gramStart"/>
                      <w:r w:rsidRPr="00057FAC">
                        <w:rPr>
                          <w:rFonts w:ascii="標楷體" w:eastAsia="標楷體" w:hAnsi="標楷體" w:hint="eastAsia"/>
                          <w:sz w:val="26"/>
                          <w:szCs w:val="26"/>
                        </w:rPr>
                        <w:t>任職滿半年後</w:t>
                      </w:r>
                      <w:proofErr w:type="gramEnd"/>
                      <w:r w:rsidRPr="00057FAC">
                        <w:rPr>
                          <w:rFonts w:ascii="標楷體" w:eastAsia="標楷體" w:hAnsi="標楷體" w:hint="eastAsia"/>
                          <w:sz w:val="26"/>
                          <w:szCs w:val="26"/>
                        </w:rPr>
                        <w:t>，於子女滿3</w:t>
                      </w:r>
                      <w:r w:rsidR="009C1DF6" w:rsidRPr="00057FAC">
                        <w:rPr>
                          <w:rFonts w:ascii="標楷體" w:eastAsia="標楷體" w:hAnsi="標楷體" w:hint="eastAsia"/>
                          <w:sz w:val="26"/>
                          <w:szCs w:val="26"/>
                        </w:rPr>
                        <w:t>歲前，可申請育嬰假。育嬰留職停薪津貼自2009年開辦，</w:t>
                      </w:r>
                      <w:proofErr w:type="gramStart"/>
                      <w:r w:rsidR="009C1DF6" w:rsidRPr="00057FAC">
                        <w:rPr>
                          <w:rFonts w:ascii="標楷體" w:eastAsia="標楷體" w:hAnsi="標楷體" w:hint="eastAsia"/>
                          <w:sz w:val="26"/>
                          <w:szCs w:val="26"/>
                        </w:rPr>
                        <w:t>儘管少子化</w:t>
                      </w:r>
                      <w:proofErr w:type="gramEnd"/>
                      <w:r w:rsidR="009C1DF6" w:rsidRPr="00057FAC">
                        <w:rPr>
                          <w:rFonts w:ascii="標楷體" w:eastAsia="標楷體" w:hAnsi="標楷體" w:hint="eastAsia"/>
                          <w:sz w:val="26"/>
                          <w:szCs w:val="26"/>
                        </w:rPr>
                        <w:t>，</w:t>
                      </w:r>
                      <w:r w:rsidRPr="00057FAC">
                        <w:rPr>
                          <w:rFonts w:ascii="標楷體" w:eastAsia="標楷體" w:hAnsi="標楷體" w:hint="eastAsia"/>
                          <w:sz w:val="26"/>
                          <w:szCs w:val="26"/>
                        </w:rPr>
                        <w:t>每年請領人數照樣成長</w:t>
                      </w:r>
                      <w:r w:rsidR="005F1CE8">
                        <w:rPr>
                          <w:rFonts w:ascii="標楷體" w:eastAsia="標楷體" w:hAnsi="標楷體" w:hint="eastAsia"/>
                          <w:sz w:val="26"/>
                          <w:szCs w:val="26"/>
                        </w:rPr>
                        <w:t>，</w:t>
                      </w:r>
                      <w:r w:rsidRPr="00057FAC">
                        <w:rPr>
                          <w:rFonts w:ascii="標楷體" w:eastAsia="標楷體" w:hAnsi="標楷體" w:hint="eastAsia"/>
                          <w:sz w:val="26"/>
                          <w:szCs w:val="26"/>
                        </w:rPr>
                        <w:t>但男性請領的比率始終低於20%。學者表示，傳統多認為男性必須養家，帶小孩是女人的事，加上男性收入可能較女性高，當有育嬰需求時，多由女性返家帶小孩。</w:t>
                      </w:r>
                    </w:p>
                  </w:txbxContent>
                </v:textbox>
              </v:shape>
            </w:pict>
          </mc:Fallback>
        </mc:AlternateContent>
      </w:r>
    </w:p>
    <w:p w:rsidR="009C1DF6" w:rsidRDefault="009C1DF6" w:rsidP="000D3906">
      <w:pPr>
        <w:pStyle w:val="Default"/>
        <w:rPr>
          <w:sz w:val="26"/>
          <w:szCs w:val="26"/>
        </w:rPr>
      </w:pPr>
    </w:p>
    <w:p w:rsidR="009C1DF6" w:rsidRDefault="009C1DF6" w:rsidP="000D3906">
      <w:pPr>
        <w:pStyle w:val="Default"/>
        <w:rPr>
          <w:sz w:val="26"/>
          <w:szCs w:val="26"/>
        </w:rPr>
      </w:pPr>
    </w:p>
    <w:p w:rsidR="009C1DF6" w:rsidRDefault="009C1DF6" w:rsidP="000D3906">
      <w:pPr>
        <w:pStyle w:val="Default"/>
        <w:rPr>
          <w:sz w:val="26"/>
          <w:szCs w:val="26"/>
        </w:rPr>
      </w:pPr>
    </w:p>
    <w:p w:rsidR="009C1DF6" w:rsidRDefault="009C1DF6" w:rsidP="000D3906">
      <w:pPr>
        <w:pStyle w:val="Default"/>
        <w:rPr>
          <w:sz w:val="26"/>
          <w:szCs w:val="26"/>
        </w:rPr>
      </w:pPr>
    </w:p>
    <w:p w:rsidR="009C1DF6" w:rsidRDefault="009C1DF6" w:rsidP="000D3906">
      <w:pPr>
        <w:pStyle w:val="Default"/>
        <w:rPr>
          <w:sz w:val="26"/>
          <w:szCs w:val="26"/>
        </w:rPr>
      </w:pPr>
    </w:p>
    <w:p w:rsidR="00057FAC" w:rsidRDefault="00057FAC" w:rsidP="00057FAC">
      <w:pPr>
        <w:numPr>
          <w:ilvl w:val="0"/>
          <w:numId w:val="3"/>
        </w:numPr>
        <w:tabs>
          <w:tab w:val="left" w:pos="211"/>
          <w:tab w:val="left" w:pos="480"/>
          <w:tab w:val="left" w:pos="720"/>
          <w:tab w:val="left" w:pos="1224"/>
        </w:tabs>
        <w:spacing w:afterLines="30" w:after="108"/>
        <w:jc w:val="both"/>
        <w:rPr>
          <w:sz w:val="26"/>
          <w:szCs w:val="26"/>
        </w:rPr>
      </w:pPr>
      <w:r>
        <w:rPr>
          <w:rFonts w:hint="eastAsia"/>
          <w:sz w:val="26"/>
          <w:szCs w:val="26"/>
        </w:rPr>
        <w:t>根據上述判斷有關育嬰假的辦理，應是規範於下列哪一項法律中？</w:t>
      </w:r>
      <w:r>
        <w:rPr>
          <w:rFonts w:hint="eastAsia"/>
          <w:sz w:val="26"/>
          <w:szCs w:val="26"/>
        </w:rPr>
        <w:t xml:space="preserve"> </w:t>
      </w:r>
      <w:r w:rsidRPr="00813C58">
        <w:rPr>
          <w:sz w:val="26"/>
          <w:szCs w:val="26"/>
        </w:rPr>
        <w:t>(A)</w:t>
      </w:r>
      <w:r>
        <w:rPr>
          <w:rFonts w:hint="eastAsia"/>
          <w:sz w:val="26"/>
          <w:szCs w:val="26"/>
        </w:rPr>
        <w:t>民法</w:t>
      </w:r>
      <w:r w:rsidRPr="00813C58">
        <w:rPr>
          <w:sz w:val="26"/>
          <w:szCs w:val="26"/>
        </w:rPr>
        <w:t xml:space="preserve"> (B)</w:t>
      </w:r>
      <w:r>
        <w:rPr>
          <w:rFonts w:hint="eastAsia"/>
          <w:sz w:val="26"/>
          <w:szCs w:val="26"/>
        </w:rPr>
        <w:t>勞動基準法</w:t>
      </w:r>
      <w:r>
        <w:rPr>
          <w:rFonts w:hint="eastAsia"/>
          <w:sz w:val="26"/>
          <w:szCs w:val="26"/>
        </w:rPr>
        <w:t xml:space="preserve"> </w:t>
      </w:r>
      <w:r w:rsidRPr="00813C58">
        <w:rPr>
          <w:sz w:val="26"/>
          <w:szCs w:val="26"/>
        </w:rPr>
        <w:t xml:space="preserve"> (C)</w:t>
      </w:r>
      <w:r>
        <w:rPr>
          <w:rFonts w:hint="eastAsia"/>
          <w:sz w:val="26"/>
          <w:szCs w:val="26"/>
        </w:rPr>
        <w:t>性別工作平等法</w:t>
      </w:r>
      <w:r w:rsidRPr="00813C58">
        <w:rPr>
          <w:sz w:val="26"/>
          <w:szCs w:val="26"/>
        </w:rPr>
        <w:t xml:space="preserve"> (D)</w:t>
      </w:r>
      <w:r>
        <w:rPr>
          <w:rFonts w:hint="eastAsia"/>
          <w:sz w:val="26"/>
          <w:szCs w:val="26"/>
        </w:rPr>
        <w:t>性別平等教育法</w:t>
      </w:r>
      <w:r w:rsidRPr="00813C58">
        <w:rPr>
          <w:sz w:val="26"/>
          <w:szCs w:val="26"/>
        </w:rPr>
        <w:t>。</w:t>
      </w:r>
    </w:p>
    <w:p w:rsidR="00057FAC" w:rsidRDefault="00057FAC" w:rsidP="00057FAC">
      <w:pPr>
        <w:numPr>
          <w:ilvl w:val="0"/>
          <w:numId w:val="3"/>
        </w:numPr>
        <w:tabs>
          <w:tab w:val="left" w:pos="211"/>
          <w:tab w:val="left" w:pos="480"/>
          <w:tab w:val="left" w:pos="720"/>
          <w:tab w:val="left" w:pos="1224"/>
        </w:tabs>
        <w:spacing w:afterLines="30" w:after="108"/>
        <w:jc w:val="both"/>
        <w:rPr>
          <w:sz w:val="26"/>
          <w:szCs w:val="26"/>
        </w:rPr>
      </w:pPr>
      <w:r>
        <w:rPr>
          <w:rFonts w:hint="eastAsia"/>
          <w:sz w:val="26"/>
          <w:szCs w:val="26"/>
        </w:rPr>
        <w:t>根據上述內容判斷，下列相關敘述何者正確？</w:t>
      </w:r>
      <w:r>
        <w:rPr>
          <w:rFonts w:hint="eastAsia"/>
          <w:sz w:val="26"/>
          <w:szCs w:val="26"/>
        </w:rPr>
        <w:t xml:space="preserve"> (A)</w:t>
      </w:r>
      <w:r>
        <w:rPr>
          <w:rFonts w:hint="eastAsia"/>
          <w:sz w:val="26"/>
          <w:szCs w:val="26"/>
        </w:rPr>
        <w:t>請領育嬰津貼的人數增加，顯示我國生育率已大幅提升</w:t>
      </w:r>
      <w:r>
        <w:rPr>
          <w:rFonts w:hint="eastAsia"/>
          <w:sz w:val="26"/>
          <w:szCs w:val="26"/>
        </w:rPr>
        <w:t xml:space="preserve"> (B</w:t>
      </w:r>
      <w:r w:rsidRPr="00057FAC">
        <w:rPr>
          <w:rFonts w:hint="eastAsia"/>
          <w:sz w:val="26"/>
          <w:szCs w:val="26"/>
        </w:rPr>
        <w:t>)</w:t>
      </w:r>
      <w:r>
        <w:rPr>
          <w:rFonts w:asciiTheme="minorEastAsia" w:eastAsiaTheme="minorEastAsia" w:hAnsiTheme="minorEastAsia" w:hint="eastAsia"/>
          <w:sz w:val="26"/>
          <w:szCs w:val="26"/>
        </w:rPr>
        <w:t>認為男性</w:t>
      </w:r>
      <w:r w:rsidRPr="00057FAC">
        <w:rPr>
          <w:rFonts w:asciiTheme="minorEastAsia" w:eastAsiaTheme="minorEastAsia" w:hAnsiTheme="minorEastAsia" w:hint="eastAsia"/>
          <w:sz w:val="26"/>
          <w:szCs w:val="26"/>
        </w:rPr>
        <w:t>須養家，</w:t>
      </w:r>
      <w:r>
        <w:rPr>
          <w:rFonts w:asciiTheme="minorEastAsia" w:eastAsiaTheme="minorEastAsia" w:hAnsiTheme="minorEastAsia" w:hint="eastAsia"/>
          <w:sz w:val="26"/>
          <w:szCs w:val="26"/>
        </w:rPr>
        <w:t>女性應帶小孩是受到性別角色的影響</w:t>
      </w:r>
      <w:r w:rsidRPr="00057FAC">
        <w:rPr>
          <w:rFonts w:asciiTheme="minorEastAsia" w:eastAsiaTheme="minorEastAsia" w:hAnsiTheme="minorEastAsia" w:hint="eastAsia"/>
          <w:sz w:val="26"/>
          <w:szCs w:val="26"/>
        </w:rPr>
        <w:t xml:space="preserve"> </w:t>
      </w:r>
      <w:r>
        <w:rPr>
          <w:rFonts w:hint="eastAsia"/>
          <w:sz w:val="26"/>
          <w:szCs w:val="26"/>
        </w:rPr>
        <w:t>(C)</w:t>
      </w:r>
      <w:r>
        <w:rPr>
          <w:rFonts w:hint="eastAsia"/>
          <w:sz w:val="26"/>
          <w:szCs w:val="26"/>
        </w:rPr>
        <w:t>男性收入較女性來得高是因為男性的工作能力較強</w:t>
      </w:r>
      <w:r>
        <w:rPr>
          <w:rFonts w:hint="eastAsia"/>
          <w:sz w:val="26"/>
          <w:szCs w:val="26"/>
        </w:rPr>
        <w:t xml:space="preserve"> (D)</w:t>
      </w:r>
      <w:r w:rsidR="00327F96">
        <w:rPr>
          <w:rFonts w:hint="eastAsia"/>
          <w:sz w:val="26"/>
          <w:szCs w:val="26"/>
        </w:rPr>
        <w:t>父母申請育嬰留職停薪主</w:t>
      </w:r>
      <w:r>
        <w:rPr>
          <w:rFonts w:hint="eastAsia"/>
          <w:sz w:val="26"/>
          <w:szCs w:val="26"/>
        </w:rPr>
        <w:t>要目的在發揮家庭經濟功能。</w:t>
      </w:r>
    </w:p>
    <w:p w:rsidR="00057FAC" w:rsidRPr="00813C58" w:rsidRDefault="006114D1" w:rsidP="00057FAC">
      <w:pPr>
        <w:numPr>
          <w:ilvl w:val="0"/>
          <w:numId w:val="3"/>
        </w:numPr>
        <w:tabs>
          <w:tab w:val="left" w:pos="211"/>
          <w:tab w:val="left" w:pos="480"/>
          <w:tab w:val="left" w:pos="720"/>
          <w:tab w:val="left" w:pos="1224"/>
        </w:tabs>
        <w:spacing w:afterLines="30" w:after="108"/>
        <w:jc w:val="both"/>
        <w:rPr>
          <w:sz w:val="26"/>
          <w:szCs w:val="26"/>
        </w:rPr>
      </w:pPr>
      <w:r>
        <w:rPr>
          <w:rFonts w:hint="eastAsia"/>
          <w:sz w:val="26"/>
          <w:szCs w:val="26"/>
        </w:rPr>
        <w:t>台灣少子化的</w:t>
      </w:r>
      <w:r w:rsidR="00327F96">
        <w:rPr>
          <w:rFonts w:hint="eastAsia"/>
          <w:sz w:val="26"/>
          <w:szCs w:val="26"/>
        </w:rPr>
        <w:t>問題嚴重，政府制定</w:t>
      </w:r>
      <w:r w:rsidR="005F1CE8">
        <w:rPr>
          <w:rFonts w:hint="eastAsia"/>
          <w:sz w:val="26"/>
          <w:szCs w:val="26"/>
        </w:rPr>
        <w:t>許多鼓勵生育的政策，其中育嬰假就是一項解決的措施</w:t>
      </w:r>
      <w:r>
        <w:rPr>
          <w:rFonts w:hint="eastAsia"/>
          <w:sz w:val="26"/>
          <w:szCs w:val="26"/>
        </w:rPr>
        <w:t>。請問：造成</w:t>
      </w:r>
      <w:r w:rsidR="005F1CE8">
        <w:rPr>
          <w:rFonts w:hint="eastAsia"/>
          <w:sz w:val="26"/>
          <w:szCs w:val="26"/>
        </w:rPr>
        <w:t>台灣</w:t>
      </w:r>
      <w:r>
        <w:rPr>
          <w:rFonts w:hint="eastAsia"/>
          <w:sz w:val="26"/>
          <w:szCs w:val="26"/>
        </w:rPr>
        <w:t>少子化主要的因素</w:t>
      </w:r>
      <w:r w:rsidRPr="006114D1">
        <w:rPr>
          <w:rFonts w:hint="eastAsia"/>
          <w:sz w:val="26"/>
          <w:szCs w:val="26"/>
          <w:u w:val="double"/>
        </w:rPr>
        <w:t>不包括</w:t>
      </w:r>
      <w:r>
        <w:rPr>
          <w:rFonts w:hint="eastAsia"/>
          <w:sz w:val="26"/>
          <w:szCs w:val="26"/>
        </w:rPr>
        <w:t>下列何者？</w:t>
      </w:r>
      <w:r>
        <w:rPr>
          <w:rFonts w:hint="eastAsia"/>
          <w:sz w:val="26"/>
          <w:szCs w:val="26"/>
        </w:rPr>
        <w:t xml:space="preserve"> (A)</w:t>
      </w:r>
      <w:r>
        <w:rPr>
          <w:rFonts w:hint="eastAsia"/>
          <w:sz w:val="26"/>
          <w:szCs w:val="26"/>
        </w:rPr>
        <w:t>不婚族、頂客族、晚婚者漸多</w:t>
      </w:r>
      <w:r>
        <w:rPr>
          <w:rFonts w:hint="eastAsia"/>
          <w:sz w:val="26"/>
          <w:szCs w:val="26"/>
        </w:rPr>
        <w:t xml:space="preserve"> (B)</w:t>
      </w:r>
      <w:r>
        <w:rPr>
          <w:rFonts w:hint="eastAsia"/>
          <w:sz w:val="26"/>
          <w:szCs w:val="26"/>
        </w:rPr>
        <w:t>養兒防老觀念改變</w:t>
      </w:r>
      <w:r>
        <w:rPr>
          <w:rFonts w:hint="eastAsia"/>
          <w:sz w:val="26"/>
          <w:szCs w:val="26"/>
        </w:rPr>
        <w:t xml:space="preserve"> (C)</w:t>
      </w:r>
      <w:r>
        <w:rPr>
          <w:rFonts w:hint="eastAsia"/>
          <w:sz w:val="26"/>
          <w:szCs w:val="26"/>
        </w:rPr>
        <w:t>育兒成本增加</w:t>
      </w:r>
      <w:r>
        <w:rPr>
          <w:rFonts w:hint="eastAsia"/>
          <w:sz w:val="26"/>
          <w:szCs w:val="26"/>
        </w:rPr>
        <w:t xml:space="preserve"> (D)</w:t>
      </w:r>
      <w:r>
        <w:rPr>
          <w:rFonts w:hint="eastAsia"/>
          <w:sz w:val="26"/>
          <w:szCs w:val="26"/>
        </w:rPr>
        <w:t>平均壽命延長。</w:t>
      </w:r>
    </w:p>
    <w:p w:rsidR="005403B2" w:rsidRPr="00813C58" w:rsidRDefault="009C1DF6" w:rsidP="000D3906">
      <w:pPr>
        <w:pStyle w:val="Default"/>
        <w:rPr>
          <w:sz w:val="26"/>
          <w:szCs w:val="26"/>
        </w:rPr>
      </w:pPr>
      <w:r w:rsidRPr="00813C58">
        <w:rPr>
          <w:noProof/>
          <w:sz w:val="26"/>
          <w:szCs w:val="26"/>
        </w:rPr>
        <mc:AlternateContent>
          <mc:Choice Requires="wps">
            <w:drawing>
              <wp:anchor distT="0" distB="0" distL="114300" distR="114300" simplePos="0" relativeHeight="251656192" behindDoc="0" locked="0" layoutInCell="1" allowOverlap="1" wp14:anchorId="0A487C65" wp14:editId="19D8F6B3">
                <wp:simplePos x="0" y="0"/>
                <wp:positionH relativeFrom="column">
                  <wp:posOffset>259080</wp:posOffset>
                </wp:positionH>
                <wp:positionV relativeFrom="paragraph">
                  <wp:posOffset>60325</wp:posOffset>
                </wp:positionV>
                <wp:extent cx="6414135" cy="1250315"/>
                <wp:effectExtent l="0" t="0" r="24765" b="26035"/>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4135" cy="1250315"/>
                        </a:xfrm>
                        <a:prstGeom prst="rect">
                          <a:avLst/>
                        </a:prstGeom>
                        <a:solidFill>
                          <a:srgbClr val="FFFFFF"/>
                        </a:solidFill>
                        <a:ln w="19050">
                          <a:solidFill>
                            <a:srgbClr val="000000"/>
                          </a:solidFill>
                          <a:prstDash val="sysDot"/>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9C1DF6" w:rsidRPr="009C1DF6" w:rsidRDefault="009C1DF6" w:rsidP="009C1DF6">
                            <w:pPr>
                              <w:ind w:firstLine="480"/>
                              <w:jc w:val="center"/>
                              <w:rPr>
                                <w:rFonts w:ascii="標楷體" w:eastAsia="標楷體" w:hAnsi="標楷體"/>
                                <w:b/>
                                <w:sz w:val="26"/>
                                <w:szCs w:val="26"/>
                              </w:rPr>
                            </w:pPr>
                            <w:r w:rsidRPr="009C1DF6">
                              <w:rPr>
                                <w:rFonts w:ascii="標楷體" w:eastAsia="標楷體" w:hAnsi="標楷體" w:hint="eastAsia"/>
                                <w:b/>
                                <w:sz w:val="26"/>
                                <w:szCs w:val="26"/>
                              </w:rPr>
                              <w:t>救命寶寶</w:t>
                            </w:r>
                          </w:p>
                          <w:p w:rsidR="00D443DC" w:rsidRPr="005950F8" w:rsidRDefault="00813C58" w:rsidP="005950F8">
                            <w:pPr>
                              <w:ind w:firstLine="480"/>
                              <w:jc w:val="both"/>
                              <w:rPr>
                                <w:rFonts w:ascii="標楷體" w:eastAsia="標楷體" w:hAnsi="標楷體"/>
                                <w:sz w:val="26"/>
                                <w:szCs w:val="26"/>
                              </w:rPr>
                            </w:pPr>
                            <w:r w:rsidRPr="005950F8">
                              <w:rPr>
                                <w:rFonts w:ascii="標楷體" w:eastAsia="標楷體" w:hAnsi="標楷體" w:hint="eastAsia"/>
                                <w:sz w:val="26"/>
                                <w:szCs w:val="26"/>
                              </w:rPr>
                              <w:t>「救命寶寶」就是當哥哥或姊姊身上擁有嚴重的遺傳疾病，但找不到抗體相容、可配對的捐贈者時，父母以生下新生兒的方式去找可能符合的骨髓、幹細胞等，甚至是將器官提供給兄姊治療，是故小孩的出生已經背負著一個不屬於出於自願的使命，而此亦引起醫學與人權的爭議與討論。</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20.4pt;margin-top:4.75pt;width:505.05pt;height:98.4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" strokeweight="1.5pt">
                <v:stroke dashstyle="1 1"/>
                <v:shadow color="#868686"/>
                <v:textbox>
                  <w:txbxContent>
                    <w:p w:rsidR="009C1DF6" w:rsidRPr="009C1DF6" w:rsidRDefault="009C1DF6" w:rsidP="009C1DF6">
                      <w:pPr>
                        <w:ind w:firstLine="480"/>
                        <w:jc w:val="center"/>
                        <w:rPr>
                          <w:rFonts w:ascii="標楷體" w:eastAsia="標楷體" w:hAnsi="標楷體"/>
                          <w:b/>
                          <w:sz w:val="26"/>
                          <w:szCs w:val="26"/>
                        </w:rPr>
                      </w:pPr>
                      <w:r w:rsidRPr="009C1DF6">
                        <w:rPr>
                          <w:rFonts w:ascii="標楷體" w:eastAsia="標楷體" w:hAnsi="標楷體" w:hint="eastAsia"/>
                          <w:b/>
                          <w:sz w:val="26"/>
                          <w:szCs w:val="26"/>
                        </w:rPr>
                        <w:t>救命寶寶</w:t>
                      </w:r>
                    </w:p>
                    <w:p w:rsidR="00D443DC" w:rsidRPr="005950F8" w:rsidRDefault="00813C58" w:rsidP="005950F8">
                      <w:pPr>
                        <w:ind w:firstLine="480"/>
                        <w:jc w:val="both"/>
                        <w:rPr>
                          <w:rFonts w:ascii="標楷體" w:eastAsia="標楷體" w:hAnsi="標楷體"/>
                          <w:sz w:val="26"/>
                          <w:szCs w:val="26"/>
                        </w:rPr>
                      </w:pPr>
                      <w:r w:rsidRPr="005950F8">
                        <w:rPr>
                          <w:rFonts w:ascii="標楷體" w:eastAsia="標楷體" w:hAnsi="標楷體" w:hint="eastAsia"/>
                          <w:sz w:val="26"/>
                          <w:szCs w:val="26"/>
                        </w:rPr>
                        <w:t>「救命寶寶」就是當哥哥或姊姊身上擁有嚴重的遺傳疾病，但找不到抗體相容、可配對的捐贈者時，父母以生下新生兒的方式去找可能符合的骨髓、幹細胞等，甚至是將器官提供給兄</w:t>
                      </w:r>
                      <w:proofErr w:type="gramStart"/>
                      <w:r w:rsidRPr="005950F8">
                        <w:rPr>
                          <w:rFonts w:ascii="標楷體" w:eastAsia="標楷體" w:hAnsi="標楷體" w:hint="eastAsia"/>
                          <w:sz w:val="26"/>
                          <w:szCs w:val="26"/>
                        </w:rPr>
                        <w:t>姊</w:t>
                      </w:r>
                      <w:proofErr w:type="gramEnd"/>
                      <w:r w:rsidRPr="005950F8">
                        <w:rPr>
                          <w:rFonts w:ascii="標楷體" w:eastAsia="標楷體" w:hAnsi="標楷體" w:hint="eastAsia"/>
                          <w:sz w:val="26"/>
                          <w:szCs w:val="26"/>
                        </w:rPr>
                        <w:t>治療，是故小孩的出生已經背負著一個不屬於出於自願的使命，而此亦引起醫學與人權的爭議與討論。</w:t>
                      </w:r>
                    </w:p>
                  </w:txbxContent>
                </v:textbox>
              </v:shape>
            </w:pict>
          </mc:Fallback>
        </mc:AlternateContent>
      </w:r>
    </w:p>
    <w:p w:rsidR="00A3182D" w:rsidRPr="00813C58" w:rsidRDefault="00A3182D" w:rsidP="000D3906">
      <w:pPr>
        <w:pStyle w:val="Default"/>
        <w:rPr>
          <w:sz w:val="26"/>
          <w:szCs w:val="26"/>
        </w:rPr>
      </w:pPr>
    </w:p>
    <w:p w:rsidR="00A3182D" w:rsidRPr="00813C58" w:rsidRDefault="00A3182D" w:rsidP="000D3906">
      <w:pPr>
        <w:pStyle w:val="Default"/>
        <w:rPr>
          <w:sz w:val="26"/>
          <w:szCs w:val="26"/>
        </w:rPr>
      </w:pPr>
    </w:p>
    <w:p w:rsidR="00A3182D" w:rsidRPr="00813C58" w:rsidRDefault="00A3182D" w:rsidP="000D3906">
      <w:pPr>
        <w:pStyle w:val="Default"/>
        <w:rPr>
          <w:sz w:val="26"/>
          <w:szCs w:val="26"/>
        </w:rPr>
      </w:pPr>
    </w:p>
    <w:p w:rsidR="00A3182D" w:rsidRDefault="00A3182D" w:rsidP="000D3906">
      <w:pPr>
        <w:pStyle w:val="Default"/>
        <w:rPr>
          <w:sz w:val="26"/>
          <w:szCs w:val="26"/>
        </w:rPr>
      </w:pPr>
    </w:p>
    <w:p w:rsidR="00057FAC" w:rsidRPr="00813C58" w:rsidRDefault="00057FAC" w:rsidP="000D3906">
      <w:pPr>
        <w:pStyle w:val="Default"/>
        <w:rPr>
          <w:sz w:val="26"/>
          <w:szCs w:val="26"/>
        </w:rPr>
      </w:pPr>
    </w:p>
    <w:p w:rsidR="00813C58" w:rsidRPr="00813C58" w:rsidRDefault="00813C58" w:rsidP="00813C58">
      <w:pPr>
        <w:numPr>
          <w:ilvl w:val="0"/>
          <w:numId w:val="3"/>
        </w:numPr>
        <w:tabs>
          <w:tab w:val="left" w:pos="211"/>
          <w:tab w:val="left" w:pos="480"/>
          <w:tab w:val="left" w:pos="720"/>
          <w:tab w:val="left" w:pos="1224"/>
        </w:tabs>
        <w:spacing w:beforeLines="30" w:before="108" w:afterLines="30" w:after="108"/>
        <w:ind w:left="387" w:hangingChars="149" w:hanging="387"/>
        <w:jc w:val="both"/>
        <w:rPr>
          <w:sz w:val="26"/>
          <w:szCs w:val="26"/>
        </w:rPr>
      </w:pPr>
      <w:r w:rsidRPr="00813C58">
        <w:rPr>
          <w:rFonts w:hint="eastAsia"/>
          <w:sz w:val="26"/>
          <w:szCs w:val="26"/>
        </w:rPr>
        <w:t>「救命寶寶」類似把人「物化」而做各種用途或有目的的創造「複製人」，然而就宗教的觀點而言，一旦人類可以取代上帝而擁有創造生命的權力時，則將混淆了哪一個層面的「人類」價值？</w:t>
      </w:r>
      <w:r w:rsidRPr="00813C58">
        <w:rPr>
          <w:rFonts w:hint="eastAsia"/>
          <w:sz w:val="26"/>
          <w:szCs w:val="26"/>
        </w:rPr>
        <w:t xml:space="preserve"> (A)</w:t>
      </w:r>
      <w:r w:rsidRPr="00813C58">
        <w:rPr>
          <w:rFonts w:hint="eastAsia"/>
          <w:sz w:val="26"/>
          <w:szCs w:val="26"/>
        </w:rPr>
        <w:t xml:space="preserve">倫理　</w:t>
      </w:r>
      <w:r w:rsidRPr="00813C58">
        <w:rPr>
          <w:rFonts w:hint="eastAsia"/>
          <w:sz w:val="26"/>
          <w:szCs w:val="26"/>
        </w:rPr>
        <w:t>(B)</w:t>
      </w:r>
      <w:r w:rsidRPr="00813C58">
        <w:rPr>
          <w:rFonts w:hint="eastAsia"/>
          <w:sz w:val="26"/>
          <w:szCs w:val="26"/>
        </w:rPr>
        <w:t>成本</w:t>
      </w:r>
      <w:r w:rsidRPr="00813C58">
        <w:rPr>
          <w:rFonts w:hint="eastAsia"/>
          <w:sz w:val="26"/>
          <w:szCs w:val="26"/>
        </w:rPr>
        <w:t xml:space="preserve"> (C)</w:t>
      </w:r>
      <w:r w:rsidRPr="00813C58">
        <w:rPr>
          <w:rFonts w:hint="eastAsia"/>
          <w:sz w:val="26"/>
          <w:szCs w:val="26"/>
        </w:rPr>
        <w:t>科學</w:t>
      </w:r>
      <w:r w:rsidRPr="00813C58">
        <w:rPr>
          <w:rFonts w:hint="eastAsia"/>
          <w:sz w:val="26"/>
          <w:szCs w:val="26"/>
        </w:rPr>
        <w:t xml:space="preserve"> (D)</w:t>
      </w:r>
      <w:r w:rsidRPr="00813C58">
        <w:rPr>
          <w:rFonts w:hint="eastAsia"/>
          <w:sz w:val="26"/>
          <w:szCs w:val="26"/>
        </w:rPr>
        <w:t>生物。</w:t>
      </w:r>
    </w:p>
    <w:p w:rsidR="00CF4FF3" w:rsidRPr="00813C58" w:rsidRDefault="00813C58" w:rsidP="00813C58">
      <w:pPr>
        <w:numPr>
          <w:ilvl w:val="0"/>
          <w:numId w:val="3"/>
        </w:numPr>
        <w:tabs>
          <w:tab w:val="left" w:pos="211"/>
          <w:tab w:val="left" w:pos="480"/>
          <w:tab w:val="left" w:pos="720"/>
          <w:tab w:val="left" w:pos="1224"/>
        </w:tabs>
        <w:spacing w:beforeLines="30" w:before="108" w:afterLines="30" w:after="108"/>
        <w:ind w:left="387" w:hangingChars="149" w:hanging="387"/>
        <w:jc w:val="both"/>
        <w:rPr>
          <w:sz w:val="26"/>
          <w:szCs w:val="26"/>
        </w:rPr>
      </w:pPr>
      <w:r w:rsidRPr="00813C58">
        <w:rPr>
          <w:rFonts w:hint="eastAsia"/>
          <w:sz w:val="26"/>
          <w:szCs w:val="26"/>
        </w:rPr>
        <w:t>用臍帶血上幹細胞的活化因素去重製與自己遺傳基因相同的組織，來救活另一個人，可達到降低移植後的排斥作用。這是醫學上屬於哪一個層面的科技發展？</w:t>
      </w:r>
      <w:r w:rsidRPr="00813C58">
        <w:rPr>
          <w:rFonts w:hint="eastAsia"/>
          <w:sz w:val="26"/>
          <w:szCs w:val="26"/>
        </w:rPr>
        <w:t xml:space="preserve"> (A)</w:t>
      </w:r>
      <w:r w:rsidRPr="00813C58">
        <w:rPr>
          <w:rFonts w:hint="eastAsia"/>
          <w:sz w:val="26"/>
          <w:szCs w:val="26"/>
        </w:rPr>
        <w:t>環保科技</w:t>
      </w:r>
      <w:r w:rsidRPr="00813C58">
        <w:rPr>
          <w:rFonts w:hint="eastAsia"/>
          <w:sz w:val="26"/>
          <w:szCs w:val="26"/>
        </w:rPr>
        <w:t xml:space="preserve"> (B)</w:t>
      </w:r>
      <w:r w:rsidRPr="00813C58">
        <w:rPr>
          <w:rFonts w:hint="eastAsia"/>
          <w:sz w:val="26"/>
          <w:szCs w:val="26"/>
        </w:rPr>
        <w:t>生物科技</w:t>
      </w:r>
      <w:r w:rsidRPr="00813C58">
        <w:rPr>
          <w:rFonts w:hint="eastAsia"/>
          <w:sz w:val="26"/>
          <w:szCs w:val="26"/>
        </w:rPr>
        <w:t xml:space="preserve"> (C)</w:t>
      </w:r>
      <w:r w:rsidRPr="00813C58">
        <w:rPr>
          <w:rFonts w:hint="eastAsia"/>
          <w:sz w:val="26"/>
          <w:szCs w:val="26"/>
        </w:rPr>
        <w:t xml:space="preserve">農業科技　</w:t>
      </w:r>
      <w:r w:rsidRPr="00813C58">
        <w:rPr>
          <w:rFonts w:hint="eastAsia"/>
          <w:sz w:val="26"/>
          <w:szCs w:val="26"/>
        </w:rPr>
        <w:t>(D)</w:t>
      </w:r>
      <w:r w:rsidRPr="00813C58">
        <w:rPr>
          <w:rFonts w:hint="eastAsia"/>
          <w:sz w:val="26"/>
          <w:szCs w:val="26"/>
        </w:rPr>
        <w:t>資訊科技。</w:t>
      </w:r>
    </w:p>
    <w:p w:rsidR="00813C58" w:rsidRDefault="00813C58" w:rsidP="00813C58">
      <w:pPr>
        <w:numPr>
          <w:ilvl w:val="0"/>
          <w:numId w:val="3"/>
        </w:numPr>
        <w:tabs>
          <w:tab w:val="left" w:pos="211"/>
          <w:tab w:val="left" w:pos="480"/>
          <w:tab w:val="left" w:pos="720"/>
          <w:tab w:val="left" w:pos="1224"/>
        </w:tabs>
        <w:spacing w:beforeLines="30" w:before="108" w:afterLines="30" w:after="108"/>
        <w:ind w:left="387" w:hangingChars="149" w:hanging="387"/>
        <w:jc w:val="both"/>
        <w:rPr>
          <w:sz w:val="26"/>
          <w:szCs w:val="26"/>
        </w:rPr>
      </w:pPr>
      <w:r w:rsidRPr="00813C58">
        <w:rPr>
          <w:rFonts w:hint="eastAsia"/>
          <w:sz w:val="26"/>
          <w:szCs w:val="26"/>
        </w:rPr>
        <w:t>「救命寶寶」在不知情的情況下就被決定取下器官去救治另外一個人，若在一般的法律觀點上，此行為將會</w:t>
      </w:r>
      <w:r w:rsidRPr="005F1CE8">
        <w:rPr>
          <w:rFonts w:hint="eastAsia"/>
          <w:sz w:val="26"/>
          <w:szCs w:val="26"/>
        </w:rPr>
        <w:t>觸犯</w:t>
      </w:r>
      <w:r w:rsidRPr="00813C58">
        <w:rPr>
          <w:rFonts w:hint="eastAsia"/>
          <w:sz w:val="26"/>
          <w:szCs w:val="26"/>
        </w:rPr>
        <w:t>下列何種罪責？</w:t>
      </w:r>
      <w:r w:rsidRPr="00813C58">
        <w:rPr>
          <w:rFonts w:hint="eastAsia"/>
          <w:sz w:val="26"/>
          <w:szCs w:val="26"/>
        </w:rPr>
        <w:t xml:space="preserve"> (A)</w:t>
      </w:r>
      <w:r w:rsidRPr="00813C58">
        <w:rPr>
          <w:rFonts w:hint="eastAsia"/>
          <w:sz w:val="26"/>
          <w:szCs w:val="26"/>
        </w:rPr>
        <w:t xml:space="preserve">《民法》損害賠償　</w:t>
      </w:r>
      <w:r w:rsidRPr="00813C58">
        <w:rPr>
          <w:rFonts w:hint="eastAsia"/>
          <w:sz w:val="26"/>
          <w:szCs w:val="26"/>
        </w:rPr>
        <w:t>(B)</w:t>
      </w:r>
      <w:r w:rsidRPr="00813C58">
        <w:rPr>
          <w:rFonts w:hint="eastAsia"/>
          <w:sz w:val="26"/>
          <w:szCs w:val="26"/>
        </w:rPr>
        <w:t>違反《社會秩序維護法》</w:t>
      </w:r>
      <w:r w:rsidRPr="00813C58">
        <w:rPr>
          <w:rFonts w:hint="eastAsia"/>
          <w:sz w:val="26"/>
          <w:szCs w:val="26"/>
        </w:rPr>
        <w:t>(C)</w:t>
      </w:r>
      <w:r w:rsidRPr="00813C58">
        <w:rPr>
          <w:rFonts w:hint="eastAsia"/>
          <w:sz w:val="26"/>
          <w:szCs w:val="26"/>
        </w:rPr>
        <w:t xml:space="preserve">《刑法》重傷害罪　</w:t>
      </w:r>
      <w:r w:rsidRPr="00813C58">
        <w:rPr>
          <w:rFonts w:hint="eastAsia"/>
          <w:sz w:val="26"/>
          <w:szCs w:val="26"/>
        </w:rPr>
        <w:t>(D)</w:t>
      </w:r>
      <w:r w:rsidRPr="00813C58">
        <w:rPr>
          <w:rFonts w:hint="eastAsia"/>
          <w:sz w:val="26"/>
          <w:szCs w:val="26"/>
        </w:rPr>
        <w:t>將以《少年事件處理法》追究。</w:t>
      </w:r>
    </w:p>
    <w:p w:rsidR="00CF5B9A" w:rsidRDefault="00E7020E" w:rsidP="00CF5B9A">
      <w:pPr>
        <w:tabs>
          <w:tab w:val="left" w:pos="211"/>
          <w:tab w:val="left" w:pos="480"/>
          <w:tab w:val="left" w:pos="720"/>
          <w:tab w:val="left" w:pos="1224"/>
        </w:tabs>
        <w:spacing w:beforeLines="30" w:before="108" w:afterLines="30" w:after="108"/>
        <w:ind w:left="387"/>
        <w:jc w:val="both"/>
        <w:rPr>
          <w:sz w:val="26"/>
          <w:szCs w:val="26"/>
        </w:rPr>
      </w:pPr>
      <w:r w:rsidRPr="00813C58">
        <w:rPr>
          <w:noProof/>
          <w:sz w:val="26"/>
          <w:szCs w:val="26"/>
        </w:rPr>
        <mc:AlternateContent>
          <mc:Choice Requires="wps">
            <w:drawing>
              <wp:anchor distT="0" distB="0" distL="114300" distR="114300" simplePos="0" relativeHeight="251668480" behindDoc="0" locked="0" layoutInCell="1" allowOverlap="1" wp14:anchorId="164F00C5" wp14:editId="6FDD3DAF">
                <wp:simplePos x="0" y="0"/>
                <wp:positionH relativeFrom="column">
                  <wp:posOffset>259080</wp:posOffset>
                </wp:positionH>
                <wp:positionV relativeFrom="paragraph">
                  <wp:posOffset>5080</wp:posOffset>
                </wp:positionV>
                <wp:extent cx="6414135" cy="1250315"/>
                <wp:effectExtent l="0" t="0" r="24765" b="26035"/>
                <wp:wrapNone/>
                <wp:docPr id="10" name="文字方塊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4135" cy="1250315"/>
                        </a:xfrm>
                        <a:prstGeom prst="rect">
                          <a:avLst/>
                        </a:prstGeom>
                        <a:solidFill>
                          <a:srgbClr val="FFFFFF"/>
                        </a:solidFill>
                        <a:ln w="19050">
                          <a:solidFill>
                            <a:srgbClr val="000000"/>
                          </a:solidFill>
                          <a:prstDash val="sysDot"/>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CF5B9A" w:rsidRPr="009C1DF6" w:rsidRDefault="00CF5B9A" w:rsidP="00CF5B9A">
                            <w:pPr>
                              <w:ind w:firstLine="480"/>
                              <w:jc w:val="center"/>
                              <w:rPr>
                                <w:rFonts w:ascii="標楷體" w:eastAsia="標楷體" w:hAnsi="標楷體"/>
                                <w:b/>
                                <w:sz w:val="26"/>
                                <w:szCs w:val="26"/>
                              </w:rPr>
                            </w:pPr>
                            <w:r>
                              <w:rPr>
                                <w:rFonts w:ascii="標楷體" w:eastAsia="標楷體" w:hAnsi="標楷體" w:hint="eastAsia"/>
                                <w:b/>
                                <w:sz w:val="26"/>
                                <w:szCs w:val="26"/>
                              </w:rPr>
                              <w:t>死刑爭議</w:t>
                            </w:r>
                          </w:p>
                          <w:p w:rsidR="00CF5B9A" w:rsidRPr="005950F8" w:rsidRDefault="00CF5B9A" w:rsidP="00CF5B9A">
                            <w:pPr>
                              <w:ind w:firstLine="480"/>
                              <w:jc w:val="both"/>
                              <w:rPr>
                                <w:rFonts w:ascii="標楷體" w:eastAsia="標楷體" w:hAnsi="標楷體"/>
                                <w:sz w:val="26"/>
                                <w:szCs w:val="26"/>
                              </w:rPr>
                            </w:pPr>
                            <w:r>
                              <w:rPr>
                                <w:rFonts w:ascii="標楷體" w:eastAsia="標楷體" w:hAnsi="標楷體" w:hint="eastAsia"/>
                                <w:sz w:val="26"/>
                                <w:szCs w:val="26"/>
                              </w:rPr>
                              <w:t>有精神疾病者可否判死，有無違反《兩公約》？日前最高法院宣示，未來可對精神障礙者判死。廢死團體主張，我國已實施《兩公約》</w:t>
                            </w:r>
                            <w:r w:rsidR="00966E73">
                              <w:rPr>
                                <w:rFonts w:ascii="標楷體" w:eastAsia="標楷體" w:hAnsi="標楷體" w:hint="eastAsia"/>
                                <w:sz w:val="26"/>
                                <w:szCs w:val="26"/>
                              </w:rPr>
                              <w:t>，應遵守聯合國委員會決議，不得</w:t>
                            </w:r>
                            <w:r>
                              <w:rPr>
                                <w:rFonts w:ascii="標楷體" w:eastAsia="標楷體" w:hAnsi="標楷體" w:hint="eastAsia"/>
                                <w:sz w:val="26"/>
                                <w:szCs w:val="26"/>
                              </w:rPr>
                              <w:t>判處死刑。但最高法院指出，所謂「人權委員會」並無強制遵守的效力，只要符合「情節最重大之罪」，依《兩公約》規定仍可判處死刑。</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文字方塊 10" o:spid="_x0000_s1029" type="#_x0000_t202" style="position:absolute;left:0;text-align:left;margin-left:20.4pt;margin-top:.4pt;width:505.05pt;height:98.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" strokeweight="1.5pt">
                <v:stroke dashstyle="1 1"/>
                <v:shadow color="#868686"/>
                <v:textbox>
                  <w:txbxContent>
                    <w:p w:rsidR="00CF5B9A" w:rsidRPr="009C1DF6" w:rsidRDefault="00CF5B9A" w:rsidP="00CF5B9A">
                      <w:pPr>
                        <w:ind w:firstLine="480"/>
                        <w:jc w:val="center"/>
                        <w:rPr>
                          <w:rFonts w:ascii="標楷體" w:eastAsia="標楷體" w:hAnsi="標楷體"/>
                          <w:b/>
                          <w:sz w:val="26"/>
                          <w:szCs w:val="26"/>
                        </w:rPr>
                      </w:pPr>
                      <w:r>
                        <w:rPr>
                          <w:rFonts w:ascii="標楷體" w:eastAsia="標楷體" w:hAnsi="標楷體" w:hint="eastAsia"/>
                          <w:b/>
                          <w:sz w:val="26"/>
                          <w:szCs w:val="26"/>
                        </w:rPr>
                        <w:t>死刑爭議</w:t>
                      </w:r>
                    </w:p>
                    <w:p w:rsidR="00CF5B9A" w:rsidRPr="005950F8" w:rsidRDefault="00CF5B9A" w:rsidP="00CF5B9A">
                      <w:pPr>
                        <w:ind w:firstLine="480"/>
                        <w:jc w:val="both"/>
                        <w:rPr>
                          <w:rFonts w:ascii="標楷體" w:eastAsia="標楷體" w:hAnsi="標楷體"/>
                          <w:sz w:val="26"/>
                          <w:szCs w:val="26"/>
                        </w:rPr>
                      </w:pPr>
                      <w:r>
                        <w:rPr>
                          <w:rFonts w:ascii="標楷體" w:eastAsia="標楷體" w:hAnsi="標楷體" w:hint="eastAsia"/>
                          <w:sz w:val="26"/>
                          <w:szCs w:val="26"/>
                        </w:rPr>
                        <w:t>有精神疾病者可否判死，有無違反《兩公約》？日前最高法院宣示，未來可對精神障礙者判死。</w:t>
                      </w:r>
                      <w:proofErr w:type="gramStart"/>
                      <w:r>
                        <w:rPr>
                          <w:rFonts w:ascii="標楷體" w:eastAsia="標楷體" w:hAnsi="標楷體" w:hint="eastAsia"/>
                          <w:sz w:val="26"/>
                          <w:szCs w:val="26"/>
                        </w:rPr>
                        <w:t>廢死團體</w:t>
                      </w:r>
                      <w:proofErr w:type="gramEnd"/>
                      <w:r>
                        <w:rPr>
                          <w:rFonts w:ascii="標楷體" w:eastAsia="標楷體" w:hAnsi="標楷體" w:hint="eastAsia"/>
                          <w:sz w:val="26"/>
                          <w:szCs w:val="26"/>
                        </w:rPr>
                        <w:t>主張，我國已實施《兩公約》</w:t>
                      </w:r>
                      <w:r w:rsidR="00966E73">
                        <w:rPr>
                          <w:rFonts w:ascii="標楷體" w:eastAsia="標楷體" w:hAnsi="標楷體" w:hint="eastAsia"/>
                          <w:sz w:val="26"/>
                          <w:szCs w:val="26"/>
                        </w:rPr>
                        <w:t>，應遵守聯合國委員會決議，不得</w:t>
                      </w:r>
                      <w:r>
                        <w:rPr>
                          <w:rFonts w:ascii="標楷體" w:eastAsia="標楷體" w:hAnsi="標楷體" w:hint="eastAsia"/>
                          <w:sz w:val="26"/>
                          <w:szCs w:val="26"/>
                        </w:rPr>
                        <w:t>判處死刑。但最高法院指出，所謂「人權委員會」並無強制遵守的效力，只要符合「情節最重大之罪」，依《兩公約》規定仍可判處死刑。</w:t>
                      </w:r>
                    </w:p>
                  </w:txbxContent>
                </v:textbox>
              </v:shape>
            </w:pict>
          </mc:Fallback>
        </mc:AlternateContent>
      </w:r>
    </w:p>
    <w:p w:rsidR="00CF5B9A" w:rsidRDefault="00CF5B9A" w:rsidP="00CF5B9A">
      <w:pPr>
        <w:tabs>
          <w:tab w:val="left" w:pos="211"/>
          <w:tab w:val="left" w:pos="480"/>
          <w:tab w:val="left" w:pos="720"/>
          <w:tab w:val="left" w:pos="1224"/>
        </w:tabs>
        <w:spacing w:beforeLines="30" w:before="108" w:afterLines="30" w:after="108"/>
        <w:ind w:left="387"/>
        <w:jc w:val="both"/>
        <w:rPr>
          <w:sz w:val="26"/>
          <w:szCs w:val="26"/>
        </w:rPr>
      </w:pPr>
    </w:p>
    <w:p w:rsidR="00CF5B9A" w:rsidRDefault="00CF5B9A" w:rsidP="00CF5B9A">
      <w:pPr>
        <w:tabs>
          <w:tab w:val="left" w:pos="211"/>
          <w:tab w:val="left" w:pos="480"/>
          <w:tab w:val="left" w:pos="720"/>
          <w:tab w:val="left" w:pos="1224"/>
        </w:tabs>
        <w:spacing w:beforeLines="30" w:before="108" w:afterLines="30" w:after="108"/>
        <w:ind w:left="387"/>
        <w:jc w:val="both"/>
        <w:rPr>
          <w:sz w:val="26"/>
          <w:szCs w:val="26"/>
        </w:rPr>
      </w:pPr>
    </w:p>
    <w:p w:rsidR="00CF5B9A" w:rsidRDefault="00CF5B9A" w:rsidP="00CF5B9A">
      <w:pPr>
        <w:tabs>
          <w:tab w:val="left" w:pos="211"/>
          <w:tab w:val="left" w:pos="480"/>
          <w:tab w:val="left" w:pos="720"/>
          <w:tab w:val="left" w:pos="1224"/>
        </w:tabs>
        <w:spacing w:beforeLines="30" w:before="108" w:afterLines="30" w:after="108"/>
        <w:ind w:left="387"/>
        <w:jc w:val="both"/>
        <w:rPr>
          <w:sz w:val="26"/>
          <w:szCs w:val="26"/>
        </w:rPr>
      </w:pPr>
    </w:p>
    <w:p w:rsidR="00D31130" w:rsidRDefault="00D31130" w:rsidP="00FA4D35">
      <w:pPr>
        <w:numPr>
          <w:ilvl w:val="0"/>
          <w:numId w:val="3"/>
        </w:numPr>
        <w:tabs>
          <w:tab w:val="left" w:pos="211"/>
          <w:tab w:val="left" w:pos="480"/>
          <w:tab w:val="left" w:pos="720"/>
          <w:tab w:val="left" w:pos="1224"/>
        </w:tabs>
        <w:spacing w:beforeLines="100" w:before="360" w:afterLines="30" w:after="108"/>
        <w:ind w:left="387" w:hangingChars="149" w:hanging="387"/>
        <w:jc w:val="both"/>
        <w:rPr>
          <w:sz w:val="26"/>
          <w:szCs w:val="26"/>
        </w:rPr>
      </w:pPr>
      <w:r>
        <w:rPr>
          <w:rFonts w:hint="eastAsia"/>
          <w:sz w:val="26"/>
          <w:szCs w:val="26"/>
        </w:rPr>
        <w:t>上文中死刑的判決主要考慮下列哪些因素？</w:t>
      </w:r>
      <w:r>
        <w:rPr>
          <w:rFonts w:hint="eastAsia"/>
          <w:sz w:val="26"/>
          <w:szCs w:val="26"/>
        </w:rPr>
        <w:t>(</w:t>
      </w:r>
      <w:r>
        <w:rPr>
          <w:rFonts w:hint="eastAsia"/>
          <w:sz w:val="26"/>
          <w:szCs w:val="26"/>
        </w:rPr>
        <w:t>甲</w:t>
      </w:r>
      <w:r>
        <w:rPr>
          <w:rFonts w:hint="eastAsia"/>
          <w:sz w:val="26"/>
          <w:szCs w:val="26"/>
        </w:rPr>
        <w:t>)</w:t>
      </w:r>
      <w:r w:rsidR="00CF5B9A">
        <w:rPr>
          <w:rFonts w:hint="eastAsia"/>
          <w:sz w:val="26"/>
          <w:szCs w:val="26"/>
        </w:rPr>
        <w:t>犯罪情情節</w:t>
      </w:r>
      <w:r>
        <w:rPr>
          <w:rFonts w:hint="eastAsia"/>
          <w:sz w:val="26"/>
          <w:szCs w:val="26"/>
        </w:rPr>
        <w:t>(</w:t>
      </w:r>
      <w:r w:rsidR="00CF5B9A">
        <w:rPr>
          <w:rFonts w:hint="eastAsia"/>
          <w:sz w:val="26"/>
          <w:szCs w:val="26"/>
        </w:rPr>
        <w:t>乙</w:t>
      </w:r>
      <w:r>
        <w:rPr>
          <w:rFonts w:hint="eastAsia"/>
          <w:sz w:val="26"/>
          <w:szCs w:val="26"/>
        </w:rPr>
        <w:t>)</w:t>
      </w:r>
      <w:r w:rsidR="00CF5B9A">
        <w:rPr>
          <w:rFonts w:hint="eastAsia"/>
          <w:sz w:val="26"/>
          <w:szCs w:val="26"/>
        </w:rPr>
        <w:t>種族</w:t>
      </w:r>
      <w:r>
        <w:rPr>
          <w:rFonts w:hint="eastAsia"/>
          <w:sz w:val="26"/>
          <w:szCs w:val="26"/>
        </w:rPr>
        <w:t>(</w:t>
      </w:r>
      <w:r w:rsidR="00CF5B9A">
        <w:rPr>
          <w:rFonts w:hint="eastAsia"/>
          <w:sz w:val="26"/>
          <w:szCs w:val="26"/>
        </w:rPr>
        <w:t>丙</w:t>
      </w:r>
      <w:r>
        <w:rPr>
          <w:rFonts w:hint="eastAsia"/>
          <w:sz w:val="26"/>
          <w:szCs w:val="26"/>
        </w:rPr>
        <w:t>)</w:t>
      </w:r>
      <w:r w:rsidR="00CF5B9A">
        <w:rPr>
          <w:rFonts w:hint="eastAsia"/>
          <w:sz w:val="26"/>
          <w:szCs w:val="26"/>
        </w:rPr>
        <w:t>精神狀態</w:t>
      </w:r>
      <w:r>
        <w:rPr>
          <w:rFonts w:hint="eastAsia"/>
          <w:sz w:val="26"/>
          <w:szCs w:val="26"/>
        </w:rPr>
        <w:t>(</w:t>
      </w:r>
      <w:r w:rsidR="00CF5B9A">
        <w:rPr>
          <w:rFonts w:hint="eastAsia"/>
          <w:sz w:val="26"/>
          <w:szCs w:val="26"/>
        </w:rPr>
        <w:t>丁</w:t>
      </w:r>
      <w:r>
        <w:rPr>
          <w:rFonts w:hint="eastAsia"/>
          <w:sz w:val="26"/>
          <w:szCs w:val="26"/>
        </w:rPr>
        <w:t>)</w:t>
      </w:r>
      <w:r w:rsidR="00CF5B9A">
        <w:rPr>
          <w:rFonts w:hint="eastAsia"/>
          <w:sz w:val="26"/>
          <w:szCs w:val="26"/>
        </w:rPr>
        <w:t>年齡</w:t>
      </w:r>
      <w:r w:rsidR="00CF5B9A">
        <w:rPr>
          <w:rFonts w:hint="eastAsia"/>
          <w:sz w:val="26"/>
          <w:szCs w:val="26"/>
        </w:rPr>
        <w:t xml:space="preserve"> (A)</w:t>
      </w:r>
      <w:r w:rsidR="00CF5B9A">
        <w:rPr>
          <w:rFonts w:hint="eastAsia"/>
          <w:sz w:val="26"/>
          <w:szCs w:val="26"/>
        </w:rPr>
        <w:t>甲乙</w:t>
      </w:r>
      <w:r w:rsidR="00CF5B9A">
        <w:rPr>
          <w:rFonts w:hint="eastAsia"/>
          <w:sz w:val="26"/>
          <w:szCs w:val="26"/>
        </w:rPr>
        <w:t xml:space="preserve"> (B)</w:t>
      </w:r>
      <w:r w:rsidR="00CF5B9A">
        <w:rPr>
          <w:rFonts w:hint="eastAsia"/>
          <w:sz w:val="26"/>
          <w:szCs w:val="26"/>
        </w:rPr>
        <w:t>甲丙</w:t>
      </w:r>
      <w:r w:rsidR="00CF5B9A">
        <w:rPr>
          <w:rFonts w:hint="eastAsia"/>
          <w:sz w:val="26"/>
          <w:szCs w:val="26"/>
        </w:rPr>
        <w:t xml:space="preserve"> (C)</w:t>
      </w:r>
      <w:r w:rsidR="00CF5B9A">
        <w:rPr>
          <w:rFonts w:hint="eastAsia"/>
          <w:sz w:val="26"/>
          <w:szCs w:val="26"/>
        </w:rPr>
        <w:t>乙丙</w:t>
      </w:r>
      <w:r w:rsidR="00CF5B9A">
        <w:rPr>
          <w:rFonts w:hint="eastAsia"/>
          <w:sz w:val="26"/>
          <w:szCs w:val="26"/>
        </w:rPr>
        <w:t xml:space="preserve"> (D)</w:t>
      </w:r>
      <w:r w:rsidR="00CF5B9A">
        <w:rPr>
          <w:rFonts w:hint="eastAsia"/>
          <w:sz w:val="26"/>
          <w:szCs w:val="26"/>
        </w:rPr>
        <w:t>丙丁。</w:t>
      </w:r>
    </w:p>
    <w:p w:rsidR="00CF5B9A" w:rsidRDefault="00CF5B9A" w:rsidP="00813C58">
      <w:pPr>
        <w:numPr>
          <w:ilvl w:val="0"/>
          <w:numId w:val="3"/>
        </w:numPr>
        <w:tabs>
          <w:tab w:val="left" w:pos="211"/>
          <w:tab w:val="left" w:pos="480"/>
          <w:tab w:val="left" w:pos="720"/>
          <w:tab w:val="left" w:pos="1224"/>
        </w:tabs>
        <w:spacing w:beforeLines="30" w:before="108" w:afterLines="30" w:after="108"/>
        <w:ind w:left="387" w:hangingChars="149" w:hanging="387"/>
        <w:jc w:val="both"/>
        <w:rPr>
          <w:sz w:val="26"/>
          <w:szCs w:val="26"/>
        </w:rPr>
      </w:pPr>
      <w:r>
        <w:rPr>
          <w:rFonts w:hint="eastAsia"/>
          <w:sz w:val="26"/>
          <w:szCs w:val="26"/>
        </w:rPr>
        <w:t>根據上文所做出的見解下列何者正確？</w:t>
      </w:r>
      <w:r>
        <w:rPr>
          <w:rFonts w:hint="eastAsia"/>
          <w:sz w:val="26"/>
          <w:szCs w:val="26"/>
        </w:rPr>
        <w:t xml:space="preserve"> (A)</w:t>
      </w:r>
      <w:r>
        <w:rPr>
          <w:rFonts w:hint="eastAsia"/>
          <w:sz w:val="26"/>
          <w:szCs w:val="26"/>
        </w:rPr>
        <w:t>患有精神疾病者不能判死</w:t>
      </w:r>
      <w:r>
        <w:rPr>
          <w:rFonts w:hint="eastAsia"/>
          <w:sz w:val="26"/>
          <w:szCs w:val="26"/>
        </w:rPr>
        <w:t xml:space="preserve"> (B)</w:t>
      </w:r>
      <w:r>
        <w:rPr>
          <w:rFonts w:hint="eastAsia"/>
          <w:sz w:val="26"/>
          <w:szCs w:val="26"/>
        </w:rPr>
        <w:t>死刑是對自由的一種剝奪</w:t>
      </w:r>
      <w:r>
        <w:rPr>
          <w:rFonts w:hint="eastAsia"/>
          <w:sz w:val="26"/>
          <w:szCs w:val="26"/>
        </w:rPr>
        <w:t xml:space="preserve"> (C)</w:t>
      </w:r>
      <w:r>
        <w:rPr>
          <w:rFonts w:hint="eastAsia"/>
          <w:sz w:val="26"/>
          <w:szCs w:val="26"/>
        </w:rPr>
        <w:t>死刑和褫奪公權皆屬主刑</w:t>
      </w:r>
      <w:r>
        <w:rPr>
          <w:rFonts w:hint="eastAsia"/>
          <w:sz w:val="26"/>
          <w:szCs w:val="26"/>
        </w:rPr>
        <w:t xml:space="preserve"> (D)</w:t>
      </w:r>
      <w:r w:rsidR="00F61707">
        <w:rPr>
          <w:rFonts w:asciiTheme="minorEastAsia" w:eastAsiaTheme="minorEastAsia" w:hAnsiTheme="minorEastAsia" w:hint="eastAsia"/>
          <w:sz w:val="26"/>
          <w:szCs w:val="26"/>
        </w:rPr>
        <w:t>《兩公約》制定</w:t>
      </w:r>
      <w:r w:rsidR="00CA32B0" w:rsidRPr="00CA32B0">
        <w:rPr>
          <w:rFonts w:asciiTheme="minorEastAsia" w:eastAsiaTheme="minorEastAsia" w:hAnsiTheme="minorEastAsia" w:hint="eastAsia"/>
          <w:sz w:val="26"/>
          <w:szCs w:val="26"/>
        </w:rPr>
        <w:t>是為保障人權</w:t>
      </w:r>
      <w:r w:rsidRPr="00CA32B0">
        <w:rPr>
          <w:rFonts w:asciiTheme="minorEastAsia" w:eastAsiaTheme="minorEastAsia" w:hAnsiTheme="minorEastAsia" w:hint="eastAsia"/>
          <w:sz w:val="26"/>
          <w:szCs w:val="26"/>
        </w:rPr>
        <w:t>。</w:t>
      </w:r>
    </w:p>
    <w:p w:rsidR="00FA05A7" w:rsidRDefault="00E7020E" w:rsidP="00FA05A7">
      <w:pPr>
        <w:tabs>
          <w:tab w:val="left" w:pos="211"/>
          <w:tab w:val="left" w:pos="480"/>
          <w:tab w:val="left" w:pos="720"/>
          <w:tab w:val="left" w:pos="1224"/>
        </w:tabs>
        <w:spacing w:beforeLines="30" w:before="108" w:afterLines="30" w:after="108"/>
        <w:jc w:val="both"/>
        <w:rPr>
          <w:sz w:val="26"/>
          <w:szCs w:val="26"/>
        </w:rPr>
      </w:pPr>
      <w:r w:rsidRPr="00813C58">
        <w:rPr>
          <w:noProof/>
          <w:sz w:val="26"/>
          <w:szCs w:val="26"/>
        </w:rPr>
        <w:lastRenderedPageBreak/>
        <mc:AlternateContent>
          <mc:Choice Requires="wps">
            <w:drawing>
              <wp:anchor distT="0" distB="0" distL="114300" distR="114300" simplePos="0" relativeHeight="251657216" behindDoc="0" locked="0" layoutInCell="1" allowOverlap="1" wp14:anchorId="0AF251BE" wp14:editId="0D36A9FD">
                <wp:simplePos x="0" y="0"/>
                <wp:positionH relativeFrom="column">
                  <wp:posOffset>240030</wp:posOffset>
                </wp:positionH>
                <wp:positionV relativeFrom="paragraph">
                  <wp:posOffset>20955</wp:posOffset>
                </wp:positionV>
                <wp:extent cx="6404610" cy="1965960"/>
                <wp:effectExtent l="0" t="0" r="15240" b="1524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4610" cy="1965960"/>
                        </a:xfrm>
                        <a:prstGeom prst="rect">
                          <a:avLst/>
                        </a:prstGeom>
                        <a:solidFill>
                          <a:srgbClr val="FFFFFF"/>
                        </a:solidFill>
                        <a:ln w="19050">
                          <a:solidFill>
                            <a:srgbClr val="000000"/>
                          </a:solidFill>
                          <a:prstDash val="sysDot"/>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9C1DF6" w:rsidRPr="009C1DF6" w:rsidRDefault="009C1DF6" w:rsidP="009C1DF6">
                            <w:pPr>
                              <w:autoSpaceDE w:val="0"/>
                              <w:autoSpaceDN w:val="0"/>
                              <w:adjustRightInd w:val="0"/>
                              <w:jc w:val="center"/>
                              <w:rPr>
                                <w:rFonts w:eastAsia="標楷體"/>
                                <w:b/>
                                <w:color w:val="000000"/>
                                <w:kern w:val="0"/>
                                <w:sz w:val="26"/>
                                <w:szCs w:val="26"/>
                              </w:rPr>
                            </w:pPr>
                            <w:r w:rsidRPr="009C1DF6">
                              <w:rPr>
                                <w:rFonts w:eastAsia="標楷體" w:hint="eastAsia"/>
                                <w:b/>
                                <w:color w:val="000000"/>
                                <w:kern w:val="0"/>
                                <w:sz w:val="26"/>
                                <w:szCs w:val="26"/>
                              </w:rPr>
                              <w:t>英國脫歐公投</w:t>
                            </w:r>
                          </w:p>
                          <w:p w:rsidR="00D443DC" w:rsidRPr="0029560C" w:rsidRDefault="00D01488" w:rsidP="005950F8">
                            <w:pPr>
                              <w:autoSpaceDE w:val="0"/>
                              <w:autoSpaceDN w:val="0"/>
                              <w:adjustRightInd w:val="0"/>
                              <w:ind w:firstLine="480"/>
                              <w:jc w:val="both"/>
                              <w:rPr>
                                <w:rFonts w:eastAsia="標楷體"/>
                                <w:color w:val="000000"/>
                                <w:kern w:val="0"/>
                                <w:sz w:val="26"/>
                                <w:szCs w:val="26"/>
                              </w:rPr>
                            </w:pPr>
                            <w:r w:rsidRPr="0029560C">
                              <w:rPr>
                                <w:rFonts w:eastAsia="標楷體"/>
                                <w:color w:val="000000"/>
                                <w:kern w:val="0"/>
                                <w:sz w:val="26"/>
                                <w:szCs w:val="26"/>
                              </w:rPr>
                              <w:t>英國在</w:t>
                            </w:r>
                            <w:r w:rsidRPr="0029560C">
                              <w:rPr>
                                <w:rFonts w:eastAsia="標楷體"/>
                                <w:color w:val="000000"/>
                                <w:kern w:val="0"/>
                                <w:sz w:val="26"/>
                                <w:szCs w:val="26"/>
                              </w:rPr>
                              <w:t>2016</w:t>
                            </w:r>
                            <w:r w:rsidR="00FA05A7" w:rsidRPr="0029560C">
                              <w:rPr>
                                <w:rFonts w:eastAsia="標楷體"/>
                                <w:color w:val="000000"/>
                                <w:kern w:val="0"/>
                                <w:sz w:val="26"/>
                                <w:szCs w:val="26"/>
                              </w:rPr>
                              <w:t>年</w:t>
                            </w:r>
                            <w:r w:rsidRPr="0029560C">
                              <w:rPr>
                                <w:rFonts w:eastAsia="標楷體"/>
                                <w:color w:val="000000"/>
                                <w:kern w:val="0"/>
                                <w:sz w:val="26"/>
                                <w:szCs w:val="26"/>
                              </w:rPr>
                              <w:t>6</w:t>
                            </w:r>
                            <w:r w:rsidR="00FA05A7" w:rsidRPr="0029560C">
                              <w:rPr>
                                <w:rFonts w:eastAsia="標楷體"/>
                                <w:color w:val="000000"/>
                                <w:kern w:val="0"/>
                                <w:sz w:val="26"/>
                                <w:szCs w:val="26"/>
                              </w:rPr>
                              <w:t>月</w:t>
                            </w:r>
                            <w:r w:rsidRPr="0029560C">
                              <w:rPr>
                                <w:rFonts w:eastAsia="標楷體"/>
                                <w:color w:val="000000"/>
                                <w:kern w:val="0"/>
                                <w:sz w:val="26"/>
                                <w:szCs w:val="26"/>
                              </w:rPr>
                              <w:t>舉辦公投，公投結果脫歐派獲得</w:t>
                            </w:r>
                            <w:r w:rsidRPr="0029560C">
                              <w:rPr>
                                <w:rFonts w:eastAsia="標楷體"/>
                                <w:color w:val="000000"/>
                                <w:kern w:val="0"/>
                                <w:sz w:val="26"/>
                                <w:szCs w:val="26"/>
                              </w:rPr>
                              <w:t>1,741</w:t>
                            </w:r>
                            <w:r w:rsidRPr="0029560C">
                              <w:rPr>
                                <w:rFonts w:eastAsia="標楷體"/>
                                <w:color w:val="000000"/>
                                <w:kern w:val="0"/>
                                <w:sz w:val="26"/>
                                <w:szCs w:val="26"/>
                              </w:rPr>
                              <w:t>萬</w:t>
                            </w:r>
                            <w:r w:rsidRPr="0029560C">
                              <w:rPr>
                                <w:rFonts w:eastAsia="標楷體"/>
                                <w:color w:val="000000"/>
                                <w:kern w:val="0"/>
                                <w:sz w:val="26"/>
                                <w:szCs w:val="26"/>
                              </w:rPr>
                              <w:t>742</w:t>
                            </w:r>
                            <w:r w:rsidRPr="0029560C">
                              <w:rPr>
                                <w:rFonts w:eastAsia="標楷體"/>
                                <w:color w:val="000000"/>
                                <w:kern w:val="0"/>
                                <w:sz w:val="26"/>
                                <w:szCs w:val="26"/>
                              </w:rPr>
                              <w:t>票，留歐派獲得</w:t>
                            </w:r>
                            <w:r w:rsidRPr="0029560C">
                              <w:rPr>
                                <w:rFonts w:eastAsia="標楷體"/>
                                <w:color w:val="000000"/>
                                <w:kern w:val="0"/>
                                <w:sz w:val="26"/>
                                <w:szCs w:val="26"/>
                              </w:rPr>
                              <w:t>1,614</w:t>
                            </w:r>
                            <w:r w:rsidRPr="0029560C">
                              <w:rPr>
                                <w:rFonts w:eastAsia="標楷體"/>
                                <w:color w:val="000000"/>
                                <w:kern w:val="0"/>
                                <w:sz w:val="26"/>
                                <w:szCs w:val="26"/>
                              </w:rPr>
                              <w:t>萬</w:t>
                            </w:r>
                            <w:r w:rsidRPr="0029560C">
                              <w:rPr>
                                <w:rFonts w:eastAsia="標楷體"/>
                                <w:color w:val="000000"/>
                                <w:kern w:val="0"/>
                                <w:sz w:val="26"/>
                                <w:szCs w:val="26"/>
                              </w:rPr>
                              <w:t>1241</w:t>
                            </w:r>
                            <w:r w:rsidRPr="0029560C">
                              <w:rPr>
                                <w:rFonts w:eastAsia="標楷體"/>
                                <w:color w:val="000000"/>
                                <w:kern w:val="0"/>
                                <w:sz w:val="26"/>
                                <w:szCs w:val="26"/>
                              </w:rPr>
                              <w:t>票，英國官方宣布確定</w:t>
                            </w:r>
                            <w:r w:rsidR="00FA05A7" w:rsidRPr="0029560C">
                              <w:rPr>
                                <w:rFonts w:eastAsia="標楷體"/>
                                <w:color w:val="000000"/>
                                <w:kern w:val="0"/>
                                <w:sz w:val="26"/>
                                <w:szCs w:val="26"/>
                              </w:rPr>
                              <w:t>脫離歐盟，各方媒體報導皆有不同的反應。以英國來看，英國首相得先告知歐盟理事會，英國決定退出歐盟，英國政府和歐盟委員會得展開會談，而且協商必須在</w:t>
                            </w:r>
                            <w:r w:rsidR="0029560C" w:rsidRPr="0029560C">
                              <w:rPr>
                                <w:rFonts w:eastAsia="標楷體"/>
                                <w:color w:val="000000"/>
                                <w:kern w:val="0"/>
                                <w:sz w:val="26"/>
                                <w:szCs w:val="26"/>
                              </w:rPr>
                              <w:t>2</w:t>
                            </w:r>
                            <w:r w:rsidR="00FA05A7" w:rsidRPr="0029560C">
                              <w:rPr>
                                <w:rFonts w:eastAsia="標楷體"/>
                                <w:color w:val="000000"/>
                                <w:kern w:val="0"/>
                                <w:sz w:val="26"/>
                                <w:szCs w:val="26"/>
                              </w:rPr>
                              <w:t>年內完成。以歐盟來看，歐盟領導人憂心，英國脫歐將帶動其他國家跟進，引發骨牌效應，造成歐盟逐步崩解，對全球經濟、安全及穩定構成深遠影響。以亞洲來看，亞洲在投票結過宣布當日已經對消息做出反應，日本主要股市重挫近</w:t>
                            </w:r>
                            <w:r w:rsidR="0029560C" w:rsidRPr="0029560C">
                              <w:rPr>
                                <w:rFonts w:eastAsia="標楷體"/>
                                <w:color w:val="000000"/>
                                <w:kern w:val="0"/>
                                <w:sz w:val="26"/>
                                <w:szCs w:val="26"/>
                              </w:rPr>
                              <w:t>8</w:t>
                            </w:r>
                            <w:r w:rsidR="00FA05A7" w:rsidRPr="0029560C">
                              <w:rPr>
                                <w:rFonts w:eastAsia="標楷體"/>
                                <w:color w:val="000000"/>
                                <w:kern w:val="0"/>
                                <w:sz w:val="26"/>
                                <w:szCs w:val="26"/>
                              </w:rPr>
                              <w:t>％，日圓匯率更是重挫</w:t>
                            </w:r>
                            <w:r w:rsidR="0029560C" w:rsidRPr="0029560C">
                              <w:rPr>
                                <w:rFonts w:eastAsia="標楷體"/>
                                <w:color w:val="000000"/>
                                <w:kern w:val="0"/>
                                <w:sz w:val="26"/>
                                <w:szCs w:val="26"/>
                              </w:rPr>
                              <w:t>13</w:t>
                            </w:r>
                            <w:r w:rsidR="00FA05A7" w:rsidRPr="0029560C">
                              <w:rPr>
                                <w:rFonts w:eastAsia="標楷體"/>
                                <w:color w:val="000000"/>
                                <w:kern w:val="0"/>
                                <w:sz w:val="26"/>
                                <w:szCs w:val="26"/>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 o:spid="_x0000_s1030" type="#_x0000_t202" style="position:absolute;left:0;text-align:left;margin-left:18.9pt;margin-top:1.65pt;width:504.3pt;height:154.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" strokeweight="1.5pt">
                <v:stroke dashstyle="1 1"/>
                <v:shadow color="#868686"/>
                <v:textbox>
                  <w:txbxContent>
                    <w:p w:rsidR="009C1DF6" w:rsidRPr="009C1DF6" w:rsidRDefault="009C1DF6" w:rsidP="009C1DF6">
                      <w:pPr>
                        <w:autoSpaceDE w:val="0"/>
                        <w:autoSpaceDN w:val="0"/>
                        <w:adjustRightInd w:val="0"/>
                        <w:jc w:val="center"/>
                        <w:rPr>
                          <w:rFonts w:eastAsia="標楷體"/>
                          <w:b/>
                          <w:color w:val="000000"/>
                          <w:kern w:val="0"/>
                          <w:sz w:val="26"/>
                          <w:szCs w:val="26"/>
                        </w:rPr>
                      </w:pPr>
                      <w:proofErr w:type="gramStart"/>
                      <w:r w:rsidRPr="009C1DF6">
                        <w:rPr>
                          <w:rFonts w:eastAsia="標楷體" w:hint="eastAsia"/>
                          <w:b/>
                          <w:color w:val="000000"/>
                          <w:kern w:val="0"/>
                          <w:sz w:val="26"/>
                          <w:szCs w:val="26"/>
                        </w:rPr>
                        <w:t>英國脫歐公投</w:t>
                      </w:r>
                      <w:proofErr w:type="gramEnd"/>
                    </w:p>
                    <w:p w:rsidR="00D443DC" w:rsidRPr="0029560C" w:rsidRDefault="00D01488" w:rsidP="005950F8">
                      <w:pPr>
                        <w:autoSpaceDE w:val="0"/>
                        <w:autoSpaceDN w:val="0"/>
                        <w:adjustRightInd w:val="0"/>
                        <w:ind w:firstLine="480"/>
                        <w:jc w:val="both"/>
                        <w:rPr>
                          <w:rFonts w:eastAsia="標楷體"/>
                          <w:color w:val="000000"/>
                          <w:kern w:val="0"/>
                          <w:sz w:val="26"/>
                          <w:szCs w:val="26"/>
                        </w:rPr>
                      </w:pPr>
                      <w:r w:rsidRPr="0029560C">
                        <w:rPr>
                          <w:rFonts w:eastAsia="標楷體"/>
                          <w:color w:val="000000"/>
                          <w:kern w:val="0"/>
                          <w:sz w:val="26"/>
                          <w:szCs w:val="26"/>
                        </w:rPr>
                        <w:t>英國在</w:t>
                      </w:r>
                      <w:r w:rsidRPr="0029560C">
                        <w:rPr>
                          <w:rFonts w:eastAsia="標楷體"/>
                          <w:color w:val="000000"/>
                          <w:kern w:val="0"/>
                          <w:sz w:val="26"/>
                          <w:szCs w:val="26"/>
                        </w:rPr>
                        <w:t>2016</w:t>
                      </w:r>
                      <w:r w:rsidR="00FA05A7" w:rsidRPr="0029560C">
                        <w:rPr>
                          <w:rFonts w:eastAsia="標楷體"/>
                          <w:color w:val="000000"/>
                          <w:kern w:val="0"/>
                          <w:sz w:val="26"/>
                          <w:szCs w:val="26"/>
                        </w:rPr>
                        <w:t>年</w:t>
                      </w:r>
                      <w:r w:rsidRPr="0029560C">
                        <w:rPr>
                          <w:rFonts w:eastAsia="標楷體"/>
                          <w:color w:val="000000"/>
                          <w:kern w:val="0"/>
                          <w:sz w:val="26"/>
                          <w:szCs w:val="26"/>
                        </w:rPr>
                        <w:t>6</w:t>
                      </w:r>
                      <w:r w:rsidR="00FA05A7" w:rsidRPr="0029560C">
                        <w:rPr>
                          <w:rFonts w:eastAsia="標楷體"/>
                          <w:color w:val="000000"/>
                          <w:kern w:val="0"/>
                          <w:sz w:val="26"/>
                          <w:szCs w:val="26"/>
                        </w:rPr>
                        <w:t>月</w:t>
                      </w:r>
                      <w:r w:rsidRPr="0029560C">
                        <w:rPr>
                          <w:rFonts w:eastAsia="標楷體"/>
                          <w:color w:val="000000"/>
                          <w:kern w:val="0"/>
                          <w:sz w:val="26"/>
                          <w:szCs w:val="26"/>
                        </w:rPr>
                        <w:t>舉辦公投，公投結果</w:t>
                      </w:r>
                      <w:proofErr w:type="gramStart"/>
                      <w:r w:rsidRPr="0029560C">
                        <w:rPr>
                          <w:rFonts w:eastAsia="標楷體"/>
                          <w:color w:val="000000"/>
                          <w:kern w:val="0"/>
                          <w:sz w:val="26"/>
                          <w:szCs w:val="26"/>
                        </w:rPr>
                        <w:t>脫歐派</w:t>
                      </w:r>
                      <w:proofErr w:type="gramEnd"/>
                      <w:r w:rsidRPr="0029560C">
                        <w:rPr>
                          <w:rFonts w:eastAsia="標楷體"/>
                          <w:color w:val="000000"/>
                          <w:kern w:val="0"/>
                          <w:sz w:val="26"/>
                          <w:szCs w:val="26"/>
                        </w:rPr>
                        <w:t>獲得</w:t>
                      </w:r>
                      <w:r w:rsidRPr="0029560C">
                        <w:rPr>
                          <w:rFonts w:eastAsia="標楷體"/>
                          <w:color w:val="000000"/>
                          <w:kern w:val="0"/>
                          <w:sz w:val="26"/>
                          <w:szCs w:val="26"/>
                        </w:rPr>
                        <w:t>1,741</w:t>
                      </w:r>
                      <w:r w:rsidRPr="0029560C">
                        <w:rPr>
                          <w:rFonts w:eastAsia="標楷體"/>
                          <w:color w:val="000000"/>
                          <w:kern w:val="0"/>
                          <w:sz w:val="26"/>
                          <w:szCs w:val="26"/>
                        </w:rPr>
                        <w:t>萬</w:t>
                      </w:r>
                      <w:r w:rsidRPr="0029560C">
                        <w:rPr>
                          <w:rFonts w:eastAsia="標楷體"/>
                          <w:color w:val="000000"/>
                          <w:kern w:val="0"/>
                          <w:sz w:val="26"/>
                          <w:szCs w:val="26"/>
                        </w:rPr>
                        <w:t>742</w:t>
                      </w:r>
                      <w:r w:rsidRPr="0029560C">
                        <w:rPr>
                          <w:rFonts w:eastAsia="標楷體"/>
                          <w:color w:val="000000"/>
                          <w:kern w:val="0"/>
                          <w:sz w:val="26"/>
                          <w:szCs w:val="26"/>
                        </w:rPr>
                        <w:t>票，</w:t>
                      </w:r>
                      <w:proofErr w:type="gramStart"/>
                      <w:r w:rsidRPr="0029560C">
                        <w:rPr>
                          <w:rFonts w:eastAsia="標楷體"/>
                          <w:color w:val="000000"/>
                          <w:kern w:val="0"/>
                          <w:sz w:val="26"/>
                          <w:szCs w:val="26"/>
                        </w:rPr>
                        <w:t>留歐派</w:t>
                      </w:r>
                      <w:proofErr w:type="gramEnd"/>
                      <w:r w:rsidRPr="0029560C">
                        <w:rPr>
                          <w:rFonts w:eastAsia="標楷體"/>
                          <w:color w:val="000000"/>
                          <w:kern w:val="0"/>
                          <w:sz w:val="26"/>
                          <w:szCs w:val="26"/>
                        </w:rPr>
                        <w:t>獲得</w:t>
                      </w:r>
                      <w:r w:rsidRPr="0029560C">
                        <w:rPr>
                          <w:rFonts w:eastAsia="標楷體"/>
                          <w:color w:val="000000"/>
                          <w:kern w:val="0"/>
                          <w:sz w:val="26"/>
                          <w:szCs w:val="26"/>
                        </w:rPr>
                        <w:t>1,614</w:t>
                      </w:r>
                      <w:r w:rsidRPr="0029560C">
                        <w:rPr>
                          <w:rFonts w:eastAsia="標楷體"/>
                          <w:color w:val="000000"/>
                          <w:kern w:val="0"/>
                          <w:sz w:val="26"/>
                          <w:szCs w:val="26"/>
                        </w:rPr>
                        <w:t>萬</w:t>
                      </w:r>
                      <w:r w:rsidRPr="0029560C">
                        <w:rPr>
                          <w:rFonts w:eastAsia="標楷體"/>
                          <w:color w:val="000000"/>
                          <w:kern w:val="0"/>
                          <w:sz w:val="26"/>
                          <w:szCs w:val="26"/>
                        </w:rPr>
                        <w:t>1241</w:t>
                      </w:r>
                      <w:r w:rsidRPr="0029560C">
                        <w:rPr>
                          <w:rFonts w:eastAsia="標楷體"/>
                          <w:color w:val="000000"/>
                          <w:kern w:val="0"/>
                          <w:sz w:val="26"/>
                          <w:szCs w:val="26"/>
                        </w:rPr>
                        <w:t>票，英國官方宣布確定</w:t>
                      </w:r>
                      <w:r w:rsidR="00FA05A7" w:rsidRPr="0029560C">
                        <w:rPr>
                          <w:rFonts w:eastAsia="標楷體"/>
                          <w:color w:val="000000"/>
                          <w:kern w:val="0"/>
                          <w:sz w:val="26"/>
                          <w:szCs w:val="26"/>
                        </w:rPr>
                        <w:t>脫離歐盟，各方媒體報導皆有不同的反應。以英國來看，英國首相得先告知歐盟理事會，英國決定退出歐盟，英國政府和歐盟委員會得展開會談，而且協商必須在</w:t>
                      </w:r>
                      <w:r w:rsidR="0029560C" w:rsidRPr="0029560C">
                        <w:rPr>
                          <w:rFonts w:eastAsia="標楷體"/>
                          <w:color w:val="000000"/>
                          <w:kern w:val="0"/>
                          <w:sz w:val="26"/>
                          <w:szCs w:val="26"/>
                        </w:rPr>
                        <w:t>2</w:t>
                      </w:r>
                      <w:r w:rsidR="00FA05A7" w:rsidRPr="0029560C">
                        <w:rPr>
                          <w:rFonts w:eastAsia="標楷體"/>
                          <w:color w:val="000000"/>
                          <w:kern w:val="0"/>
                          <w:sz w:val="26"/>
                          <w:szCs w:val="26"/>
                        </w:rPr>
                        <w:t>年內完成。以歐盟來看，歐盟領導人憂心，</w:t>
                      </w:r>
                      <w:proofErr w:type="gramStart"/>
                      <w:r w:rsidR="00FA05A7" w:rsidRPr="0029560C">
                        <w:rPr>
                          <w:rFonts w:eastAsia="標楷體"/>
                          <w:color w:val="000000"/>
                          <w:kern w:val="0"/>
                          <w:sz w:val="26"/>
                          <w:szCs w:val="26"/>
                        </w:rPr>
                        <w:t>英國脫歐將</w:t>
                      </w:r>
                      <w:proofErr w:type="gramEnd"/>
                      <w:r w:rsidR="00FA05A7" w:rsidRPr="0029560C">
                        <w:rPr>
                          <w:rFonts w:eastAsia="標楷體"/>
                          <w:color w:val="000000"/>
                          <w:kern w:val="0"/>
                          <w:sz w:val="26"/>
                          <w:szCs w:val="26"/>
                        </w:rPr>
                        <w:t>帶動其他國家跟進，引發骨牌效應，造成歐盟逐步崩解，對全球經濟、安全及穩定構成深遠影響。以亞洲來看，亞洲在投票結過宣布當日已經對消息做出反應，日本主要股市重挫近</w:t>
                      </w:r>
                      <w:r w:rsidR="0029560C" w:rsidRPr="0029560C">
                        <w:rPr>
                          <w:rFonts w:eastAsia="標楷體"/>
                          <w:color w:val="000000"/>
                          <w:kern w:val="0"/>
                          <w:sz w:val="26"/>
                          <w:szCs w:val="26"/>
                        </w:rPr>
                        <w:t>8</w:t>
                      </w:r>
                      <w:r w:rsidR="00FA05A7" w:rsidRPr="0029560C">
                        <w:rPr>
                          <w:rFonts w:eastAsia="標楷體"/>
                          <w:color w:val="000000"/>
                          <w:kern w:val="0"/>
                          <w:sz w:val="26"/>
                          <w:szCs w:val="26"/>
                        </w:rPr>
                        <w:t>％，日圓匯率更是重挫</w:t>
                      </w:r>
                      <w:r w:rsidR="0029560C" w:rsidRPr="0029560C">
                        <w:rPr>
                          <w:rFonts w:eastAsia="標楷體"/>
                          <w:color w:val="000000"/>
                          <w:kern w:val="0"/>
                          <w:sz w:val="26"/>
                          <w:szCs w:val="26"/>
                        </w:rPr>
                        <w:t>13</w:t>
                      </w:r>
                      <w:r w:rsidR="00FA05A7" w:rsidRPr="0029560C">
                        <w:rPr>
                          <w:rFonts w:eastAsia="標楷體"/>
                          <w:color w:val="000000"/>
                          <w:kern w:val="0"/>
                          <w:sz w:val="26"/>
                          <w:szCs w:val="26"/>
                        </w:rPr>
                        <w:t>％。</w:t>
                      </w:r>
                    </w:p>
                  </w:txbxContent>
                </v:textbox>
              </v:shape>
            </w:pict>
          </mc:Fallback>
        </mc:AlternateContent>
      </w:r>
    </w:p>
    <w:p w:rsidR="00CF5B9A" w:rsidRPr="00CF5B9A" w:rsidRDefault="00CF5B9A" w:rsidP="00FA05A7">
      <w:pPr>
        <w:tabs>
          <w:tab w:val="left" w:pos="211"/>
          <w:tab w:val="left" w:pos="480"/>
          <w:tab w:val="left" w:pos="720"/>
          <w:tab w:val="left" w:pos="1224"/>
        </w:tabs>
        <w:spacing w:beforeLines="30" w:before="108" w:afterLines="30" w:after="108"/>
        <w:jc w:val="both"/>
        <w:rPr>
          <w:sz w:val="26"/>
          <w:szCs w:val="26"/>
        </w:rPr>
      </w:pPr>
    </w:p>
    <w:p w:rsidR="00FA05A7" w:rsidRDefault="00FA05A7" w:rsidP="00FA05A7">
      <w:pPr>
        <w:tabs>
          <w:tab w:val="left" w:pos="211"/>
          <w:tab w:val="left" w:pos="480"/>
          <w:tab w:val="left" w:pos="720"/>
          <w:tab w:val="left" w:pos="1224"/>
        </w:tabs>
        <w:spacing w:beforeLines="30" w:before="108" w:afterLines="30" w:after="108"/>
        <w:jc w:val="both"/>
        <w:rPr>
          <w:sz w:val="26"/>
          <w:szCs w:val="26"/>
        </w:rPr>
      </w:pPr>
    </w:p>
    <w:p w:rsidR="00FA05A7" w:rsidRDefault="00FA05A7" w:rsidP="00FA05A7">
      <w:pPr>
        <w:tabs>
          <w:tab w:val="left" w:pos="211"/>
          <w:tab w:val="left" w:pos="480"/>
          <w:tab w:val="left" w:pos="720"/>
          <w:tab w:val="left" w:pos="1224"/>
        </w:tabs>
        <w:spacing w:beforeLines="30" w:before="108" w:afterLines="30" w:after="108"/>
        <w:jc w:val="both"/>
        <w:rPr>
          <w:sz w:val="26"/>
          <w:szCs w:val="26"/>
        </w:rPr>
      </w:pPr>
    </w:p>
    <w:p w:rsidR="00FA05A7" w:rsidRDefault="00FA05A7" w:rsidP="00FA05A7">
      <w:pPr>
        <w:tabs>
          <w:tab w:val="left" w:pos="211"/>
          <w:tab w:val="left" w:pos="480"/>
          <w:tab w:val="left" w:pos="720"/>
          <w:tab w:val="left" w:pos="1224"/>
        </w:tabs>
        <w:spacing w:beforeLines="30" w:before="108" w:afterLines="30" w:after="108"/>
        <w:jc w:val="both"/>
        <w:rPr>
          <w:sz w:val="26"/>
          <w:szCs w:val="26"/>
        </w:rPr>
      </w:pPr>
    </w:p>
    <w:p w:rsidR="00FA05A7" w:rsidRDefault="00FA05A7" w:rsidP="00FA05A7">
      <w:pPr>
        <w:tabs>
          <w:tab w:val="left" w:pos="211"/>
          <w:tab w:val="left" w:pos="480"/>
          <w:tab w:val="left" w:pos="720"/>
          <w:tab w:val="left" w:pos="1224"/>
        </w:tabs>
        <w:spacing w:beforeLines="30" w:before="108" w:afterLines="30" w:after="108"/>
        <w:jc w:val="both"/>
        <w:rPr>
          <w:sz w:val="26"/>
          <w:szCs w:val="26"/>
        </w:rPr>
      </w:pPr>
    </w:p>
    <w:p w:rsidR="00327F96" w:rsidRDefault="00327F96" w:rsidP="00FA05A7">
      <w:pPr>
        <w:tabs>
          <w:tab w:val="left" w:pos="211"/>
          <w:tab w:val="left" w:pos="480"/>
          <w:tab w:val="left" w:pos="720"/>
          <w:tab w:val="left" w:pos="1224"/>
        </w:tabs>
        <w:spacing w:beforeLines="30" w:before="108" w:afterLines="30" w:after="108"/>
        <w:jc w:val="both"/>
        <w:rPr>
          <w:sz w:val="26"/>
          <w:szCs w:val="26"/>
        </w:rPr>
      </w:pPr>
    </w:p>
    <w:p w:rsidR="00D01488" w:rsidRPr="00D01488" w:rsidRDefault="00D01488" w:rsidP="00FA05A7">
      <w:pPr>
        <w:numPr>
          <w:ilvl w:val="0"/>
          <w:numId w:val="3"/>
        </w:numPr>
        <w:tabs>
          <w:tab w:val="left" w:pos="211"/>
          <w:tab w:val="left" w:pos="480"/>
          <w:tab w:val="left" w:pos="720"/>
          <w:tab w:val="left" w:pos="1224"/>
        </w:tabs>
        <w:spacing w:beforeLines="30" w:before="108" w:afterLines="30" w:after="108"/>
        <w:ind w:left="387" w:hangingChars="149" w:hanging="387"/>
        <w:jc w:val="both"/>
        <w:rPr>
          <w:rFonts w:eastAsiaTheme="minorEastAsia"/>
          <w:sz w:val="26"/>
          <w:szCs w:val="26"/>
        </w:rPr>
      </w:pPr>
      <w:r>
        <w:rPr>
          <w:rFonts w:eastAsiaTheme="minorEastAsia" w:hint="eastAsia"/>
          <w:sz w:val="26"/>
          <w:szCs w:val="26"/>
        </w:rPr>
        <w:t>根據上文敘述，該國是藉由人民的哪一項基本權利做出脫歐的決定？</w:t>
      </w:r>
      <w:r>
        <w:rPr>
          <w:rFonts w:eastAsiaTheme="minorEastAsia" w:hint="eastAsia"/>
          <w:sz w:val="26"/>
          <w:szCs w:val="26"/>
        </w:rPr>
        <w:t xml:space="preserve"> (A)</w:t>
      </w:r>
      <w:r>
        <w:rPr>
          <w:rFonts w:eastAsiaTheme="minorEastAsia" w:hint="eastAsia"/>
          <w:sz w:val="26"/>
          <w:szCs w:val="26"/>
        </w:rPr>
        <w:t>自由權</w:t>
      </w:r>
      <w:r>
        <w:rPr>
          <w:rFonts w:eastAsiaTheme="minorEastAsia" w:hint="eastAsia"/>
          <w:sz w:val="26"/>
          <w:szCs w:val="26"/>
        </w:rPr>
        <w:t xml:space="preserve"> (B)</w:t>
      </w:r>
      <w:r>
        <w:rPr>
          <w:rFonts w:eastAsiaTheme="minorEastAsia" w:hint="eastAsia"/>
          <w:sz w:val="26"/>
          <w:szCs w:val="26"/>
        </w:rPr>
        <w:t>平等權</w:t>
      </w:r>
      <w:r>
        <w:rPr>
          <w:rFonts w:eastAsiaTheme="minorEastAsia" w:hint="eastAsia"/>
          <w:sz w:val="26"/>
          <w:szCs w:val="26"/>
        </w:rPr>
        <w:t xml:space="preserve"> (C)</w:t>
      </w:r>
      <w:r>
        <w:rPr>
          <w:rFonts w:eastAsiaTheme="minorEastAsia" w:hint="eastAsia"/>
          <w:sz w:val="26"/>
          <w:szCs w:val="26"/>
        </w:rPr>
        <w:t>受益權</w:t>
      </w:r>
      <w:r>
        <w:rPr>
          <w:rFonts w:eastAsiaTheme="minorEastAsia" w:hint="eastAsia"/>
          <w:sz w:val="26"/>
          <w:szCs w:val="26"/>
        </w:rPr>
        <w:t xml:space="preserve"> (D)</w:t>
      </w:r>
      <w:r>
        <w:rPr>
          <w:rFonts w:eastAsiaTheme="minorEastAsia" w:hint="eastAsia"/>
          <w:sz w:val="26"/>
          <w:szCs w:val="26"/>
        </w:rPr>
        <w:t>參政權。</w:t>
      </w:r>
    </w:p>
    <w:p w:rsidR="0029560C" w:rsidRPr="00C007F3" w:rsidRDefault="0029560C" w:rsidP="0029560C">
      <w:pPr>
        <w:numPr>
          <w:ilvl w:val="0"/>
          <w:numId w:val="3"/>
        </w:numPr>
        <w:tabs>
          <w:tab w:val="left" w:pos="211"/>
          <w:tab w:val="left" w:pos="480"/>
          <w:tab w:val="left" w:pos="720"/>
          <w:tab w:val="left" w:pos="1224"/>
        </w:tabs>
        <w:spacing w:beforeLines="30" w:before="108" w:afterLines="30" w:after="108"/>
        <w:ind w:left="387" w:hangingChars="149" w:hanging="387"/>
        <w:jc w:val="both"/>
        <w:rPr>
          <w:rFonts w:eastAsiaTheme="minorEastAsia"/>
          <w:sz w:val="26"/>
          <w:szCs w:val="26"/>
        </w:rPr>
      </w:pPr>
      <w:r>
        <w:rPr>
          <w:rFonts w:eastAsiaTheme="minorEastAsia" w:hint="eastAsia"/>
          <w:color w:val="000000"/>
          <w:kern w:val="0"/>
          <w:sz w:val="26"/>
          <w:szCs w:val="26"/>
        </w:rPr>
        <w:t>上文中，政府根據人民公投結果來執行談判，這是展現民主政府的什麼特色</w:t>
      </w:r>
      <w:r w:rsidRPr="00C007F3">
        <w:rPr>
          <w:rFonts w:eastAsiaTheme="minorEastAsia"/>
          <w:color w:val="000000"/>
          <w:kern w:val="0"/>
          <w:sz w:val="26"/>
          <w:szCs w:val="26"/>
        </w:rPr>
        <w:t>？</w:t>
      </w:r>
      <w:r>
        <w:rPr>
          <w:rFonts w:eastAsiaTheme="minorEastAsia" w:hint="eastAsia"/>
          <w:color w:val="000000"/>
          <w:kern w:val="0"/>
          <w:sz w:val="26"/>
          <w:szCs w:val="26"/>
        </w:rPr>
        <w:t xml:space="preserve"> </w:t>
      </w:r>
      <w:r w:rsidRPr="00C007F3">
        <w:rPr>
          <w:rFonts w:eastAsiaTheme="minorEastAsia"/>
          <w:sz w:val="26"/>
          <w:szCs w:val="26"/>
        </w:rPr>
        <w:t>(A)</w:t>
      </w:r>
      <w:r>
        <w:rPr>
          <w:rFonts w:eastAsiaTheme="minorEastAsia" w:hint="eastAsia"/>
          <w:color w:val="000000"/>
          <w:kern w:val="0"/>
          <w:sz w:val="26"/>
          <w:szCs w:val="26"/>
        </w:rPr>
        <w:t>民意政治、責任政治</w:t>
      </w:r>
      <w:r w:rsidRPr="00C007F3">
        <w:rPr>
          <w:rFonts w:eastAsiaTheme="minorEastAsia"/>
          <w:sz w:val="26"/>
          <w:szCs w:val="26"/>
        </w:rPr>
        <w:t xml:space="preserve"> (B)</w:t>
      </w:r>
      <w:r>
        <w:rPr>
          <w:rFonts w:eastAsiaTheme="minorEastAsia" w:hint="eastAsia"/>
          <w:color w:val="000000"/>
          <w:kern w:val="0"/>
          <w:sz w:val="26"/>
          <w:szCs w:val="26"/>
        </w:rPr>
        <w:t>民意政治、法治政治</w:t>
      </w:r>
      <w:r w:rsidRPr="00C007F3">
        <w:rPr>
          <w:rFonts w:eastAsiaTheme="minorEastAsia"/>
          <w:sz w:val="26"/>
          <w:szCs w:val="26"/>
        </w:rPr>
        <w:t xml:space="preserve"> (C)</w:t>
      </w:r>
      <w:r>
        <w:rPr>
          <w:rFonts w:eastAsiaTheme="minorEastAsia" w:hint="eastAsia"/>
          <w:color w:val="000000"/>
          <w:kern w:val="0"/>
          <w:sz w:val="26"/>
          <w:szCs w:val="26"/>
        </w:rPr>
        <w:t>法治政治、政黨政治</w:t>
      </w:r>
      <w:r w:rsidRPr="00C007F3">
        <w:rPr>
          <w:rFonts w:eastAsiaTheme="minorEastAsia"/>
          <w:sz w:val="26"/>
          <w:szCs w:val="26"/>
        </w:rPr>
        <w:t xml:space="preserve"> (D</w:t>
      </w:r>
      <w:r>
        <w:rPr>
          <w:rFonts w:eastAsiaTheme="minorEastAsia" w:hint="eastAsia"/>
          <w:sz w:val="26"/>
          <w:szCs w:val="26"/>
        </w:rPr>
        <w:t>責任政治、政黨政治</w:t>
      </w:r>
      <w:r w:rsidRPr="00C007F3">
        <w:rPr>
          <w:rFonts w:eastAsiaTheme="minorEastAsia"/>
          <w:sz w:val="26"/>
          <w:szCs w:val="26"/>
        </w:rPr>
        <w:t>。</w:t>
      </w:r>
    </w:p>
    <w:p w:rsidR="00EB5CE7" w:rsidRPr="005950F8" w:rsidRDefault="00EB5CE7" w:rsidP="00EB5CE7">
      <w:pPr>
        <w:numPr>
          <w:ilvl w:val="0"/>
          <w:numId w:val="3"/>
        </w:numPr>
        <w:tabs>
          <w:tab w:val="left" w:pos="211"/>
          <w:tab w:val="left" w:pos="480"/>
          <w:tab w:val="left" w:pos="720"/>
          <w:tab w:val="left" w:pos="1224"/>
        </w:tabs>
        <w:spacing w:beforeLines="30" w:before="108" w:afterLines="30" w:after="108"/>
        <w:ind w:left="387" w:hangingChars="149" w:hanging="387"/>
        <w:jc w:val="both"/>
        <w:rPr>
          <w:rFonts w:eastAsiaTheme="minorEastAsia"/>
          <w:sz w:val="26"/>
          <w:szCs w:val="26"/>
        </w:rPr>
      </w:pPr>
      <w:r w:rsidRPr="00C007F3">
        <w:rPr>
          <w:rFonts w:eastAsiaTheme="minorEastAsia"/>
          <w:color w:val="000000"/>
          <w:kern w:val="0"/>
          <w:sz w:val="26"/>
          <w:szCs w:val="26"/>
        </w:rPr>
        <w:t>歐洲聯盟和以下哪一個</w:t>
      </w:r>
      <w:r w:rsidR="00F61707">
        <w:rPr>
          <w:rFonts w:eastAsiaTheme="minorEastAsia" w:hint="eastAsia"/>
          <w:color w:val="000000"/>
          <w:kern w:val="0"/>
          <w:sz w:val="26"/>
          <w:szCs w:val="26"/>
        </w:rPr>
        <w:t>國</w:t>
      </w:r>
      <w:r w:rsidR="00F61707" w:rsidRPr="00F61707">
        <w:rPr>
          <w:rFonts w:eastAsiaTheme="minorEastAsia" w:hint="eastAsia"/>
          <w:kern w:val="0"/>
          <w:sz w:val="26"/>
          <w:szCs w:val="26"/>
        </w:rPr>
        <w:t>際</w:t>
      </w:r>
      <w:r w:rsidRPr="00F61707">
        <w:rPr>
          <w:rFonts w:eastAsiaTheme="minorEastAsia"/>
          <w:kern w:val="0"/>
          <w:sz w:val="26"/>
          <w:szCs w:val="26"/>
        </w:rPr>
        <w:t>組織的</w:t>
      </w:r>
      <w:r w:rsidR="00966E73" w:rsidRPr="00F61707">
        <w:rPr>
          <w:rFonts w:eastAsiaTheme="minorEastAsia" w:hint="eastAsia"/>
          <w:kern w:val="0"/>
          <w:sz w:val="26"/>
          <w:szCs w:val="26"/>
        </w:rPr>
        <w:t>類型最</w:t>
      </w:r>
      <w:r w:rsidRPr="00F61707">
        <w:rPr>
          <w:rFonts w:eastAsiaTheme="minorEastAsia"/>
          <w:kern w:val="0"/>
          <w:sz w:val="26"/>
          <w:szCs w:val="26"/>
        </w:rPr>
        <w:t>相</w:t>
      </w:r>
      <w:r w:rsidRPr="00C007F3">
        <w:rPr>
          <w:rFonts w:eastAsiaTheme="minorEastAsia"/>
          <w:color w:val="000000"/>
          <w:kern w:val="0"/>
          <w:sz w:val="26"/>
          <w:szCs w:val="26"/>
        </w:rPr>
        <w:t>同？</w:t>
      </w:r>
      <w:r>
        <w:rPr>
          <w:rFonts w:eastAsiaTheme="minorEastAsia" w:hint="eastAsia"/>
          <w:color w:val="000000"/>
          <w:kern w:val="0"/>
          <w:sz w:val="26"/>
          <w:szCs w:val="26"/>
        </w:rPr>
        <w:t xml:space="preserve"> </w:t>
      </w:r>
      <w:r w:rsidRPr="00C007F3">
        <w:rPr>
          <w:rFonts w:eastAsiaTheme="minorEastAsia"/>
          <w:sz w:val="26"/>
          <w:szCs w:val="26"/>
        </w:rPr>
        <w:t>(A)</w:t>
      </w:r>
      <w:r>
        <w:rPr>
          <w:rFonts w:eastAsiaTheme="minorEastAsia"/>
          <w:color w:val="000000"/>
          <w:kern w:val="0"/>
          <w:sz w:val="26"/>
          <w:szCs w:val="26"/>
        </w:rPr>
        <w:t>世界</w:t>
      </w:r>
      <w:r>
        <w:rPr>
          <w:rFonts w:eastAsiaTheme="minorEastAsia" w:hint="eastAsia"/>
          <w:color w:val="000000"/>
          <w:kern w:val="0"/>
          <w:sz w:val="26"/>
          <w:szCs w:val="26"/>
        </w:rPr>
        <w:t>貿易</w:t>
      </w:r>
      <w:r w:rsidRPr="00C007F3">
        <w:rPr>
          <w:rFonts w:eastAsiaTheme="minorEastAsia"/>
          <w:color w:val="000000"/>
          <w:kern w:val="0"/>
          <w:sz w:val="26"/>
          <w:szCs w:val="26"/>
        </w:rPr>
        <w:t xml:space="preserve">組織　</w:t>
      </w:r>
      <w:r w:rsidRPr="00C007F3">
        <w:rPr>
          <w:rFonts w:eastAsiaTheme="minorEastAsia"/>
          <w:sz w:val="26"/>
          <w:szCs w:val="26"/>
        </w:rPr>
        <w:t>(B)</w:t>
      </w:r>
      <w:r w:rsidRPr="00C007F3">
        <w:rPr>
          <w:rFonts w:eastAsiaTheme="minorEastAsia"/>
          <w:color w:val="000000"/>
          <w:kern w:val="0"/>
          <w:sz w:val="26"/>
          <w:szCs w:val="26"/>
        </w:rPr>
        <w:t>國際和平綠色組織</w:t>
      </w:r>
      <w:r>
        <w:rPr>
          <w:rFonts w:eastAsiaTheme="minorEastAsia" w:hint="eastAsia"/>
          <w:color w:val="000000"/>
          <w:kern w:val="0"/>
          <w:sz w:val="26"/>
          <w:szCs w:val="26"/>
        </w:rPr>
        <w:t xml:space="preserve"> </w:t>
      </w:r>
      <w:r w:rsidRPr="00C007F3">
        <w:rPr>
          <w:rFonts w:eastAsiaTheme="minorEastAsia"/>
          <w:sz w:val="26"/>
          <w:szCs w:val="26"/>
        </w:rPr>
        <w:t>(C)</w:t>
      </w:r>
      <w:r w:rsidRPr="00C007F3">
        <w:rPr>
          <w:rFonts w:eastAsiaTheme="minorEastAsia"/>
          <w:color w:val="000000"/>
          <w:kern w:val="0"/>
          <w:sz w:val="26"/>
          <w:szCs w:val="26"/>
        </w:rPr>
        <w:t xml:space="preserve">國際刑警組織　</w:t>
      </w:r>
      <w:r w:rsidRPr="00C007F3">
        <w:rPr>
          <w:rFonts w:eastAsiaTheme="minorEastAsia"/>
          <w:sz w:val="26"/>
          <w:szCs w:val="26"/>
        </w:rPr>
        <w:t>(D)</w:t>
      </w:r>
      <w:r w:rsidRPr="00C007F3">
        <w:rPr>
          <w:rFonts w:eastAsiaTheme="minorEastAsia"/>
          <w:color w:val="000000"/>
          <w:kern w:val="0"/>
          <w:sz w:val="26"/>
          <w:szCs w:val="26"/>
        </w:rPr>
        <w:t>亞太經濟合作會議。</w:t>
      </w:r>
    </w:p>
    <w:p w:rsidR="00EB5CE7" w:rsidRPr="00521633" w:rsidRDefault="0029560C" w:rsidP="00EB5CE7">
      <w:pPr>
        <w:numPr>
          <w:ilvl w:val="0"/>
          <w:numId w:val="3"/>
        </w:numPr>
        <w:tabs>
          <w:tab w:val="left" w:pos="211"/>
          <w:tab w:val="left" w:pos="480"/>
          <w:tab w:val="left" w:pos="720"/>
          <w:tab w:val="left" w:pos="1224"/>
        </w:tabs>
        <w:spacing w:beforeLines="30" w:before="108" w:afterLines="30" w:after="108"/>
        <w:ind w:left="387" w:hangingChars="149" w:hanging="387"/>
        <w:jc w:val="both"/>
        <w:rPr>
          <w:rFonts w:eastAsiaTheme="minorEastAsia" w:hint="eastAsia"/>
          <w:sz w:val="26"/>
          <w:szCs w:val="26"/>
        </w:rPr>
      </w:pPr>
      <w:r w:rsidRPr="00C007F3">
        <w:rPr>
          <w:rFonts w:eastAsiaTheme="minorEastAsia"/>
          <w:color w:val="000000"/>
          <w:kern w:val="0"/>
          <w:sz w:val="26"/>
          <w:szCs w:val="26"/>
        </w:rPr>
        <w:t>根據文中亞洲的狀況來看，運用下列哪句話來解釋最符合？</w:t>
      </w:r>
      <w:r w:rsidRPr="00C007F3">
        <w:rPr>
          <w:rFonts w:eastAsiaTheme="minorEastAsia"/>
          <w:color w:val="000000"/>
          <w:kern w:val="0"/>
          <w:sz w:val="26"/>
          <w:szCs w:val="26"/>
        </w:rPr>
        <w:t xml:space="preserve"> </w:t>
      </w:r>
      <w:r w:rsidRPr="00C007F3">
        <w:rPr>
          <w:rFonts w:eastAsiaTheme="minorEastAsia"/>
          <w:sz w:val="26"/>
          <w:szCs w:val="26"/>
        </w:rPr>
        <w:t>(A)</w:t>
      </w:r>
      <w:r w:rsidR="00F61707" w:rsidRPr="00C007F3">
        <w:rPr>
          <w:rFonts w:eastAsiaTheme="minorEastAsia"/>
          <w:color w:val="000000"/>
          <w:kern w:val="0"/>
          <w:sz w:val="26"/>
          <w:szCs w:val="26"/>
        </w:rPr>
        <w:t>全球化現象的實例</w:t>
      </w:r>
      <w:r w:rsidRPr="00C007F3">
        <w:rPr>
          <w:rFonts w:eastAsiaTheme="minorEastAsia"/>
          <w:color w:val="000000"/>
          <w:kern w:val="0"/>
          <w:sz w:val="26"/>
          <w:szCs w:val="26"/>
        </w:rPr>
        <w:t xml:space="preserve">　</w:t>
      </w:r>
      <w:r w:rsidRPr="00C007F3">
        <w:rPr>
          <w:rFonts w:eastAsiaTheme="minorEastAsia"/>
          <w:sz w:val="26"/>
          <w:szCs w:val="26"/>
        </w:rPr>
        <w:t>(B)</w:t>
      </w:r>
      <w:r w:rsidRPr="00C007F3">
        <w:rPr>
          <w:rFonts w:eastAsiaTheme="minorEastAsia"/>
          <w:color w:val="000000"/>
          <w:kern w:val="0"/>
          <w:sz w:val="26"/>
          <w:szCs w:val="26"/>
        </w:rPr>
        <w:t>科技發展日新月異</w:t>
      </w:r>
      <w:r>
        <w:rPr>
          <w:rFonts w:eastAsiaTheme="minorEastAsia" w:hint="eastAsia"/>
          <w:color w:val="000000"/>
          <w:kern w:val="0"/>
          <w:sz w:val="26"/>
          <w:szCs w:val="26"/>
        </w:rPr>
        <w:t xml:space="preserve"> </w:t>
      </w:r>
      <w:r w:rsidRPr="00C007F3">
        <w:rPr>
          <w:rFonts w:eastAsiaTheme="minorEastAsia"/>
          <w:sz w:val="26"/>
          <w:szCs w:val="26"/>
        </w:rPr>
        <w:t>(C)</w:t>
      </w:r>
      <w:r w:rsidRPr="00C007F3">
        <w:rPr>
          <w:rFonts w:eastAsiaTheme="minorEastAsia"/>
          <w:color w:val="000000"/>
          <w:kern w:val="0"/>
          <w:sz w:val="26"/>
          <w:szCs w:val="26"/>
        </w:rPr>
        <w:t xml:space="preserve">國際衝突一觸即發　</w:t>
      </w:r>
      <w:r w:rsidRPr="00C007F3">
        <w:rPr>
          <w:rFonts w:eastAsiaTheme="minorEastAsia"/>
          <w:sz w:val="26"/>
          <w:szCs w:val="26"/>
        </w:rPr>
        <w:t>(D)</w:t>
      </w:r>
      <w:r w:rsidR="00F61707" w:rsidRPr="00C007F3">
        <w:rPr>
          <w:rFonts w:eastAsiaTheme="minorEastAsia"/>
          <w:color w:val="000000"/>
          <w:kern w:val="0"/>
          <w:sz w:val="26"/>
          <w:szCs w:val="26"/>
        </w:rPr>
        <w:t>經濟影響生活甚鉅</w:t>
      </w:r>
      <w:r w:rsidRPr="00C007F3">
        <w:rPr>
          <w:rFonts w:eastAsiaTheme="minorEastAsia"/>
          <w:color w:val="000000"/>
          <w:kern w:val="0"/>
          <w:sz w:val="26"/>
          <w:szCs w:val="26"/>
        </w:rPr>
        <w:t>。</w:t>
      </w:r>
    </w:p>
    <w:p w:rsidR="00521633" w:rsidRDefault="00521633" w:rsidP="00521633">
      <w:pPr>
        <w:tabs>
          <w:tab w:val="left" w:pos="211"/>
          <w:tab w:val="left" w:pos="480"/>
          <w:tab w:val="left" w:pos="720"/>
          <w:tab w:val="left" w:pos="1224"/>
        </w:tabs>
        <w:spacing w:beforeLines="30" w:before="108" w:afterLines="30" w:after="108"/>
        <w:jc w:val="both"/>
        <w:rPr>
          <w:rFonts w:eastAsiaTheme="minorEastAsia" w:hint="eastAsia"/>
          <w:color w:val="000000"/>
          <w:kern w:val="0"/>
          <w:sz w:val="26"/>
          <w:szCs w:val="26"/>
        </w:rPr>
      </w:pPr>
    </w:p>
    <w:p w:rsidR="00521633" w:rsidRDefault="00521633" w:rsidP="00521633">
      <w:pPr>
        <w:tabs>
          <w:tab w:val="left" w:pos="211"/>
          <w:tab w:val="left" w:pos="480"/>
          <w:tab w:val="left" w:pos="720"/>
          <w:tab w:val="left" w:pos="1224"/>
        </w:tabs>
        <w:spacing w:beforeLines="30" w:before="108" w:afterLines="30" w:after="108"/>
        <w:jc w:val="both"/>
        <w:rPr>
          <w:rFonts w:eastAsiaTheme="minorEastAsia" w:hint="eastAsia"/>
          <w:color w:val="000000"/>
          <w:kern w:val="0"/>
          <w:sz w:val="26"/>
          <w:szCs w:val="26"/>
        </w:rPr>
      </w:pPr>
    </w:p>
    <w:p w:rsidR="00521633" w:rsidRDefault="00521633" w:rsidP="00521633">
      <w:pPr>
        <w:tabs>
          <w:tab w:val="left" w:pos="211"/>
          <w:tab w:val="left" w:pos="480"/>
          <w:tab w:val="left" w:pos="720"/>
          <w:tab w:val="left" w:pos="1224"/>
        </w:tabs>
        <w:spacing w:beforeLines="30" w:before="108" w:afterLines="30" w:after="108"/>
        <w:jc w:val="both"/>
        <w:rPr>
          <w:rFonts w:eastAsiaTheme="minorEastAsia" w:hint="eastAsia"/>
          <w:color w:val="000000"/>
          <w:kern w:val="0"/>
          <w:sz w:val="26"/>
          <w:szCs w:val="26"/>
        </w:rPr>
      </w:pPr>
    </w:p>
    <w:p w:rsidR="00521633" w:rsidRDefault="00521633" w:rsidP="00521633">
      <w:pPr>
        <w:tabs>
          <w:tab w:val="left" w:pos="211"/>
          <w:tab w:val="left" w:pos="480"/>
          <w:tab w:val="left" w:pos="720"/>
          <w:tab w:val="left" w:pos="1224"/>
        </w:tabs>
        <w:spacing w:beforeLines="30" w:before="108" w:afterLines="30" w:after="108"/>
        <w:jc w:val="both"/>
        <w:rPr>
          <w:rFonts w:eastAsiaTheme="minorEastAsia" w:hint="eastAsia"/>
          <w:color w:val="000000"/>
          <w:kern w:val="0"/>
          <w:sz w:val="26"/>
          <w:szCs w:val="26"/>
        </w:rPr>
      </w:pPr>
    </w:p>
    <w:p w:rsidR="00521633" w:rsidRDefault="00521633" w:rsidP="00521633">
      <w:pPr>
        <w:tabs>
          <w:tab w:val="left" w:pos="211"/>
          <w:tab w:val="left" w:pos="480"/>
          <w:tab w:val="left" w:pos="720"/>
          <w:tab w:val="left" w:pos="1224"/>
        </w:tabs>
        <w:spacing w:beforeLines="30" w:before="108" w:afterLines="30" w:after="108"/>
        <w:jc w:val="both"/>
        <w:rPr>
          <w:rFonts w:eastAsiaTheme="minorEastAsia" w:hint="eastAsia"/>
          <w:color w:val="000000"/>
          <w:kern w:val="0"/>
          <w:sz w:val="26"/>
          <w:szCs w:val="26"/>
        </w:rPr>
      </w:pPr>
    </w:p>
    <w:p w:rsidR="00521633" w:rsidRDefault="00521633" w:rsidP="00521633">
      <w:pPr>
        <w:tabs>
          <w:tab w:val="left" w:pos="211"/>
          <w:tab w:val="left" w:pos="480"/>
          <w:tab w:val="left" w:pos="720"/>
          <w:tab w:val="left" w:pos="1224"/>
        </w:tabs>
        <w:spacing w:beforeLines="30" w:before="108" w:afterLines="30" w:after="108"/>
        <w:jc w:val="both"/>
        <w:rPr>
          <w:rFonts w:eastAsiaTheme="minorEastAsia" w:hint="eastAsia"/>
          <w:color w:val="000000"/>
          <w:kern w:val="0"/>
          <w:sz w:val="26"/>
          <w:szCs w:val="26"/>
        </w:rPr>
      </w:pPr>
    </w:p>
    <w:p w:rsidR="00521633" w:rsidRDefault="00521633" w:rsidP="00521633">
      <w:pPr>
        <w:tabs>
          <w:tab w:val="left" w:pos="211"/>
          <w:tab w:val="left" w:pos="480"/>
          <w:tab w:val="left" w:pos="720"/>
          <w:tab w:val="left" w:pos="1224"/>
        </w:tabs>
        <w:spacing w:beforeLines="30" w:before="108" w:afterLines="30" w:after="108"/>
        <w:jc w:val="both"/>
        <w:rPr>
          <w:rFonts w:eastAsiaTheme="minorEastAsia" w:hint="eastAsia"/>
          <w:color w:val="000000"/>
          <w:kern w:val="0"/>
          <w:sz w:val="26"/>
          <w:szCs w:val="26"/>
        </w:rPr>
      </w:pPr>
    </w:p>
    <w:p w:rsidR="00521633" w:rsidRDefault="00521633" w:rsidP="00521633">
      <w:pPr>
        <w:tabs>
          <w:tab w:val="left" w:pos="211"/>
          <w:tab w:val="left" w:pos="480"/>
          <w:tab w:val="left" w:pos="720"/>
          <w:tab w:val="left" w:pos="1224"/>
        </w:tabs>
        <w:spacing w:beforeLines="30" w:before="108" w:afterLines="30" w:after="108"/>
        <w:jc w:val="both"/>
        <w:rPr>
          <w:rFonts w:eastAsiaTheme="minorEastAsia" w:hint="eastAsia"/>
          <w:color w:val="000000"/>
          <w:kern w:val="0"/>
          <w:sz w:val="26"/>
          <w:szCs w:val="26"/>
        </w:rPr>
      </w:pPr>
    </w:p>
    <w:p w:rsidR="00521633" w:rsidRDefault="00521633" w:rsidP="00521633">
      <w:pPr>
        <w:tabs>
          <w:tab w:val="left" w:pos="211"/>
          <w:tab w:val="left" w:pos="480"/>
          <w:tab w:val="left" w:pos="720"/>
          <w:tab w:val="left" w:pos="1224"/>
        </w:tabs>
        <w:spacing w:beforeLines="30" w:before="108" w:afterLines="30" w:after="108"/>
        <w:jc w:val="both"/>
        <w:rPr>
          <w:rFonts w:eastAsiaTheme="minorEastAsia" w:hint="eastAsia"/>
          <w:color w:val="000000"/>
          <w:kern w:val="0"/>
          <w:sz w:val="26"/>
          <w:szCs w:val="26"/>
        </w:rPr>
      </w:pPr>
    </w:p>
    <w:p w:rsidR="00521633" w:rsidRDefault="00521633" w:rsidP="00521633">
      <w:pPr>
        <w:tabs>
          <w:tab w:val="left" w:pos="211"/>
          <w:tab w:val="left" w:pos="480"/>
          <w:tab w:val="left" w:pos="720"/>
          <w:tab w:val="left" w:pos="1224"/>
        </w:tabs>
        <w:spacing w:beforeLines="30" w:before="108" w:afterLines="30" w:after="108"/>
        <w:jc w:val="both"/>
        <w:rPr>
          <w:rFonts w:eastAsiaTheme="minorEastAsia" w:hint="eastAsia"/>
          <w:color w:val="000000"/>
          <w:kern w:val="0"/>
          <w:sz w:val="26"/>
          <w:szCs w:val="26"/>
        </w:rPr>
      </w:pPr>
    </w:p>
    <w:p w:rsidR="00521633" w:rsidRDefault="00521633" w:rsidP="00521633">
      <w:pPr>
        <w:tabs>
          <w:tab w:val="left" w:pos="211"/>
          <w:tab w:val="left" w:pos="480"/>
          <w:tab w:val="left" w:pos="720"/>
          <w:tab w:val="left" w:pos="1224"/>
        </w:tabs>
        <w:spacing w:beforeLines="30" w:before="108" w:afterLines="30" w:after="108"/>
        <w:jc w:val="both"/>
        <w:rPr>
          <w:rFonts w:eastAsiaTheme="minorEastAsia" w:hint="eastAsia"/>
          <w:color w:val="000000"/>
          <w:kern w:val="0"/>
          <w:sz w:val="26"/>
          <w:szCs w:val="26"/>
        </w:rPr>
      </w:pPr>
    </w:p>
    <w:p w:rsidR="00521633" w:rsidRDefault="00521633" w:rsidP="00521633">
      <w:pPr>
        <w:tabs>
          <w:tab w:val="left" w:pos="211"/>
          <w:tab w:val="left" w:pos="480"/>
          <w:tab w:val="left" w:pos="720"/>
          <w:tab w:val="left" w:pos="1224"/>
        </w:tabs>
        <w:spacing w:beforeLines="30" w:before="108" w:afterLines="30" w:after="108"/>
        <w:jc w:val="both"/>
        <w:rPr>
          <w:rFonts w:eastAsiaTheme="minorEastAsia" w:hint="eastAsia"/>
          <w:color w:val="000000"/>
          <w:kern w:val="0"/>
          <w:sz w:val="26"/>
          <w:szCs w:val="26"/>
        </w:rPr>
      </w:pPr>
    </w:p>
    <w:p w:rsidR="00521633" w:rsidRDefault="00521633" w:rsidP="00521633">
      <w:pPr>
        <w:tabs>
          <w:tab w:val="left" w:pos="211"/>
          <w:tab w:val="left" w:pos="480"/>
          <w:tab w:val="left" w:pos="720"/>
          <w:tab w:val="left" w:pos="1224"/>
        </w:tabs>
        <w:spacing w:beforeLines="30" w:before="108" w:afterLines="30" w:after="108"/>
        <w:jc w:val="both"/>
        <w:rPr>
          <w:rFonts w:eastAsiaTheme="minorEastAsia" w:hint="eastAsia"/>
          <w:color w:val="000000"/>
          <w:kern w:val="0"/>
          <w:sz w:val="26"/>
          <w:szCs w:val="26"/>
        </w:rPr>
      </w:pPr>
    </w:p>
    <w:p w:rsidR="00521633" w:rsidRDefault="00521633" w:rsidP="00521633">
      <w:pPr>
        <w:tabs>
          <w:tab w:val="left" w:pos="211"/>
          <w:tab w:val="left" w:pos="480"/>
          <w:tab w:val="left" w:pos="720"/>
          <w:tab w:val="left" w:pos="1224"/>
        </w:tabs>
        <w:spacing w:beforeLines="30" w:before="108" w:afterLines="30" w:after="108"/>
        <w:jc w:val="both"/>
        <w:rPr>
          <w:rFonts w:eastAsiaTheme="minorEastAsia" w:hint="eastAsia"/>
          <w:color w:val="000000"/>
          <w:kern w:val="0"/>
          <w:sz w:val="26"/>
          <w:szCs w:val="26"/>
        </w:rPr>
      </w:pPr>
    </w:p>
    <w:p w:rsidR="00521633" w:rsidRDefault="00521633" w:rsidP="00521633">
      <w:pPr>
        <w:tabs>
          <w:tab w:val="left" w:pos="211"/>
          <w:tab w:val="left" w:pos="480"/>
          <w:tab w:val="left" w:pos="720"/>
          <w:tab w:val="left" w:pos="1224"/>
        </w:tabs>
        <w:spacing w:beforeLines="30" w:before="108" w:afterLines="30" w:after="108"/>
        <w:jc w:val="both"/>
        <w:rPr>
          <w:rFonts w:eastAsiaTheme="minorEastAsia" w:hint="eastAsia"/>
          <w:color w:val="000000"/>
          <w:kern w:val="0"/>
          <w:sz w:val="26"/>
          <w:szCs w:val="26"/>
        </w:rPr>
      </w:pPr>
    </w:p>
    <w:p w:rsidR="00521633" w:rsidRDefault="00521633" w:rsidP="00521633">
      <w:pPr>
        <w:tabs>
          <w:tab w:val="left" w:pos="211"/>
          <w:tab w:val="left" w:pos="480"/>
          <w:tab w:val="left" w:pos="720"/>
          <w:tab w:val="left" w:pos="1224"/>
        </w:tabs>
        <w:spacing w:beforeLines="30" w:before="108" w:afterLines="30" w:after="108"/>
        <w:jc w:val="both"/>
        <w:rPr>
          <w:rFonts w:eastAsiaTheme="minorEastAsia" w:hint="eastAsia"/>
          <w:color w:val="000000"/>
          <w:kern w:val="0"/>
          <w:sz w:val="26"/>
          <w:szCs w:val="26"/>
        </w:rPr>
      </w:pPr>
    </w:p>
    <w:p w:rsidR="00521633" w:rsidRDefault="00521633" w:rsidP="00521633">
      <w:pPr>
        <w:tabs>
          <w:tab w:val="left" w:pos="211"/>
          <w:tab w:val="left" w:pos="480"/>
          <w:tab w:val="left" w:pos="720"/>
          <w:tab w:val="left" w:pos="1224"/>
        </w:tabs>
        <w:spacing w:beforeLines="30" w:before="108" w:afterLines="30" w:after="108"/>
        <w:jc w:val="both"/>
        <w:rPr>
          <w:rFonts w:eastAsiaTheme="minorEastAsia" w:hint="eastAsia"/>
          <w:color w:val="000000"/>
          <w:kern w:val="0"/>
          <w:sz w:val="26"/>
          <w:szCs w:val="26"/>
        </w:rPr>
      </w:pPr>
    </w:p>
    <w:p w:rsidR="00521633" w:rsidRDefault="00521633" w:rsidP="00521633">
      <w:pPr>
        <w:tabs>
          <w:tab w:val="left" w:pos="211"/>
          <w:tab w:val="left" w:pos="480"/>
          <w:tab w:val="left" w:pos="720"/>
          <w:tab w:val="left" w:pos="1224"/>
        </w:tabs>
        <w:spacing w:beforeLines="30" w:before="108" w:afterLines="30" w:after="108"/>
        <w:jc w:val="both"/>
        <w:rPr>
          <w:rFonts w:eastAsiaTheme="minorEastAsia" w:hint="eastAsia"/>
          <w:color w:val="000000"/>
          <w:kern w:val="0"/>
          <w:sz w:val="26"/>
          <w:szCs w:val="26"/>
        </w:rPr>
      </w:pPr>
    </w:p>
    <w:p w:rsidR="00521633" w:rsidRDefault="00521633" w:rsidP="00521633">
      <w:pPr>
        <w:tabs>
          <w:tab w:val="left" w:pos="211"/>
          <w:tab w:val="left" w:pos="480"/>
          <w:tab w:val="left" w:pos="720"/>
          <w:tab w:val="left" w:pos="1224"/>
        </w:tabs>
        <w:spacing w:beforeLines="30" w:before="108" w:afterLines="30" w:after="108"/>
        <w:jc w:val="both"/>
        <w:rPr>
          <w:rFonts w:eastAsiaTheme="minorEastAsia" w:hint="eastAsia"/>
          <w:color w:val="000000"/>
          <w:kern w:val="0"/>
          <w:sz w:val="26"/>
          <w:szCs w:val="26"/>
        </w:rPr>
      </w:pPr>
    </w:p>
    <w:p w:rsidR="00521633" w:rsidRDefault="00521633" w:rsidP="00521633">
      <w:pPr>
        <w:tabs>
          <w:tab w:val="left" w:pos="211"/>
          <w:tab w:val="left" w:pos="480"/>
          <w:tab w:val="left" w:pos="720"/>
          <w:tab w:val="left" w:pos="1224"/>
        </w:tabs>
        <w:spacing w:beforeLines="30" w:before="108" w:afterLines="30" w:after="108"/>
        <w:jc w:val="both"/>
        <w:rPr>
          <w:rFonts w:eastAsiaTheme="minorEastAsia" w:hint="eastAsia"/>
          <w:color w:val="000000"/>
          <w:kern w:val="0"/>
          <w:sz w:val="26"/>
          <w:szCs w:val="26"/>
        </w:rPr>
      </w:pPr>
      <w:r>
        <w:rPr>
          <w:rFonts w:eastAsiaTheme="minorEastAsia" w:hint="eastAsia"/>
          <w:color w:val="000000"/>
          <w:kern w:val="0"/>
          <w:sz w:val="26"/>
          <w:szCs w:val="26"/>
        </w:rPr>
        <w:lastRenderedPageBreak/>
        <w:t>國三公民答案</w:t>
      </w:r>
    </w:p>
    <w:p w:rsidR="00521633" w:rsidRDefault="00521633" w:rsidP="00521633">
      <w:pPr>
        <w:tabs>
          <w:tab w:val="left" w:pos="211"/>
          <w:tab w:val="left" w:pos="480"/>
          <w:tab w:val="left" w:pos="720"/>
          <w:tab w:val="left" w:pos="1224"/>
        </w:tabs>
        <w:spacing w:beforeLines="30" w:before="108" w:afterLines="30" w:after="108"/>
        <w:jc w:val="both"/>
        <w:rPr>
          <w:rFonts w:eastAsiaTheme="minorEastAsia" w:hint="eastAsia"/>
          <w:color w:val="000000"/>
          <w:kern w:val="0"/>
          <w:sz w:val="26"/>
          <w:szCs w:val="26"/>
        </w:rPr>
      </w:pPr>
      <w:r>
        <w:rPr>
          <w:rFonts w:eastAsiaTheme="minorEastAsia" w:hint="eastAsia"/>
          <w:color w:val="000000"/>
          <w:kern w:val="0"/>
          <w:sz w:val="26"/>
          <w:szCs w:val="26"/>
        </w:rPr>
        <w:t>01BDBCB CADCD</w:t>
      </w:r>
    </w:p>
    <w:p w:rsidR="00521633" w:rsidRDefault="00521633" w:rsidP="00521633">
      <w:pPr>
        <w:tabs>
          <w:tab w:val="left" w:pos="211"/>
          <w:tab w:val="left" w:pos="480"/>
          <w:tab w:val="left" w:pos="720"/>
          <w:tab w:val="left" w:pos="1224"/>
        </w:tabs>
        <w:spacing w:beforeLines="30" w:before="108" w:afterLines="30" w:after="108"/>
        <w:jc w:val="both"/>
        <w:rPr>
          <w:rFonts w:eastAsiaTheme="minorEastAsia" w:hint="eastAsia"/>
          <w:color w:val="000000"/>
          <w:kern w:val="0"/>
          <w:sz w:val="26"/>
          <w:szCs w:val="26"/>
        </w:rPr>
      </w:pPr>
      <w:r>
        <w:rPr>
          <w:rFonts w:eastAsiaTheme="minorEastAsia" w:hint="eastAsia"/>
          <w:color w:val="000000"/>
          <w:kern w:val="0"/>
          <w:sz w:val="26"/>
          <w:szCs w:val="26"/>
        </w:rPr>
        <w:t>11BBBCB AAABD</w:t>
      </w:r>
    </w:p>
    <w:p w:rsidR="00521633" w:rsidRDefault="00521633" w:rsidP="00521633">
      <w:pPr>
        <w:tabs>
          <w:tab w:val="left" w:pos="211"/>
          <w:tab w:val="left" w:pos="480"/>
          <w:tab w:val="left" w:pos="720"/>
          <w:tab w:val="left" w:pos="1224"/>
        </w:tabs>
        <w:spacing w:beforeLines="30" w:before="108" w:afterLines="30" w:after="108"/>
        <w:jc w:val="both"/>
        <w:rPr>
          <w:rFonts w:eastAsiaTheme="minorEastAsia" w:hint="eastAsia"/>
          <w:color w:val="000000"/>
          <w:kern w:val="0"/>
          <w:sz w:val="26"/>
          <w:szCs w:val="26"/>
        </w:rPr>
      </w:pPr>
      <w:r>
        <w:rPr>
          <w:rFonts w:eastAsiaTheme="minorEastAsia" w:hint="eastAsia"/>
          <w:color w:val="000000"/>
          <w:kern w:val="0"/>
          <w:sz w:val="26"/>
          <w:szCs w:val="26"/>
        </w:rPr>
        <w:t>21CBCCD CDAAD</w:t>
      </w:r>
    </w:p>
    <w:p w:rsidR="00521633" w:rsidRDefault="00521633" w:rsidP="00521633">
      <w:pPr>
        <w:tabs>
          <w:tab w:val="left" w:pos="211"/>
          <w:tab w:val="left" w:pos="480"/>
          <w:tab w:val="left" w:pos="720"/>
          <w:tab w:val="left" w:pos="1224"/>
        </w:tabs>
        <w:spacing w:beforeLines="30" w:before="108" w:afterLines="30" w:after="108"/>
        <w:jc w:val="both"/>
        <w:rPr>
          <w:rFonts w:eastAsiaTheme="minorEastAsia" w:hint="eastAsia"/>
          <w:color w:val="000000"/>
          <w:kern w:val="0"/>
          <w:sz w:val="26"/>
          <w:szCs w:val="26"/>
        </w:rPr>
      </w:pPr>
      <w:r>
        <w:rPr>
          <w:rFonts w:eastAsiaTheme="minorEastAsia" w:hint="eastAsia"/>
          <w:color w:val="000000"/>
          <w:kern w:val="0"/>
          <w:sz w:val="26"/>
          <w:szCs w:val="26"/>
        </w:rPr>
        <w:t>31ABCBD DDDCB</w:t>
      </w:r>
    </w:p>
    <w:p w:rsidR="00521633" w:rsidRPr="00521633" w:rsidRDefault="00521633" w:rsidP="00521633">
      <w:pPr>
        <w:tabs>
          <w:tab w:val="left" w:pos="211"/>
          <w:tab w:val="left" w:pos="480"/>
          <w:tab w:val="left" w:pos="720"/>
          <w:tab w:val="left" w:pos="1224"/>
        </w:tabs>
        <w:spacing w:beforeLines="30" w:before="108" w:afterLines="30" w:after="108"/>
        <w:jc w:val="both"/>
        <w:rPr>
          <w:rFonts w:eastAsiaTheme="minorEastAsia"/>
          <w:color w:val="000000"/>
          <w:kern w:val="0"/>
          <w:sz w:val="26"/>
          <w:szCs w:val="26"/>
        </w:rPr>
      </w:pPr>
      <w:r>
        <w:rPr>
          <w:rFonts w:eastAsiaTheme="minorEastAsia" w:hint="eastAsia"/>
          <w:color w:val="000000"/>
          <w:kern w:val="0"/>
          <w:sz w:val="26"/>
          <w:szCs w:val="26"/>
        </w:rPr>
        <w:t>41DABCB DDBDA</w:t>
      </w:r>
      <w:bookmarkStart w:id="0" w:name="_GoBack"/>
      <w:bookmarkEnd w:id="0"/>
    </w:p>
    <w:sectPr w:rsidR="00521633" w:rsidRPr="00521633" w:rsidSect="00416532">
      <w:pgSz w:w="11906" w:h="16838"/>
      <w:pgMar w:top="567" w:right="567" w:bottom="567" w:left="56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30F9" w:rsidRDefault="006D30F9" w:rsidP="00FF7F2A">
      <w:r>
        <w:separator/>
      </w:r>
    </w:p>
  </w:endnote>
  <w:endnote w:type="continuationSeparator" w:id="0">
    <w:p w:rsidR="006D30F9" w:rsidRDefault="006D30F9" w:rsidP="00FF7F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標楷體">
    <w:altName w:val=".D·￠Ae"/>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IDFont+F3">
    <w:altName w:val="Arial Unicode MS"/>
    <w:panose1 w:val="00000000000000000000"/>
    <w:charset w:val="88"/>
    <w:family w:val="auto"/>
    <w:notTrueType/>
    <w:pitch w:val="default"/>
    <w:sig w:usb0="00000001" w:usb1="08080000" w:usb2="00000010" w:usb3="00000000" w:csb0="00100000"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30F9" w:rsidRDefault="006D30F9" w:rsidP="00FF7F2A">
      <w:r>
        <w:separator/>
      </w:r>
    </w:p>
  </w:footnote>
  <w:footnote w:type="continuationSeparator" w:id="0">
    <w:p w:rsidR="006D30F9" w:rsidRDefault="006D30F9" w:rsidP="00FF7F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06196"/>
    <w:multiLevelType w:val="hybridMultilevel"/>
    <w:tmpl w:val="D5CA1C90"/>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3E63434"/>
    <w:multiLevelType w:val="multilevel"/>
    <w:tmpl w:val="F5D8226E"/>
    <w:lvl w:ilvl="0">
      <w:start w:val="1"/>
      <w:numFmt w:val="decimal"/>
      <w:lvlRestart w:val="0"/>
      <w:suff w:val="space"/>
      <w:lvlText w:val="%1."/>
      <w:lvlJc w:val="right"/>
      <w:pPr>
        <w:ind w:left="1020" w:hanging="737"/>
      </w:pPr>
      <w:rPr>
        <w:rFonts w:ascii="新細明體" w:eastAsia="新細明體" w:hAnsi="新細明體" w:hint="eastAsia"/>
        <w:b/>
        <w:i w:val="0"/>
        <w:caps w:val="0"/>
        <w:strike w:val="0"/>
        <w:dstrike w:val="0"/>
        <w:vanish w:val="0"/>
        <w:color w:val="auto"/>
        <w:spacing w:val="0"/>
        <w:w w:val="100"/>
        <w:position w:val="0"/>
        <w:sz w:val="24"/>
        <w:u w:val="none"/>
        <w:effect w:val="none"/>
        <w:bdr w:val="none" w:sz="0" w:space="0" w:color="auto"/>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07C1283D"/>
    <w:multiLevelType w:val="hybridMultilevel"/>
    <w:tmpl w:val="07FA4508"/>
    <w:lvl w:ilvl="0" w:tplc="4156F5F2">
      <w:start w:val="1"/>
      <w:numFmt w:val="decimal"/>
      <w:lvlText w:val="%1."/>
      <w:lvlJc w:val="left"/>
      <w:pPr>
        <w:tabs>
          <w:tab w:val="num" w:pos="480"/>
        </w:tabs>
        <w:ind w:left="480" w:hanging="480"/>
      </w:pPr>
      <w:rPr>
        <w:color w:val="auto"/>
      </w:rPr>
    </w:lvl>
    <w:lvl w:ilvl="1" w:tplc="1CCAD8A0">
      <w:start w:val="1"/>
      <w:numFmt w:val="decimal"/>
      <w:lvlText w:val="%2."/>
      <w:lvlJc w:val="left"/>
      <w:pPr>
        <w:tabs>
          <w:tab w:val="num" w:pos="840"/>
        </w:tabs>
        <w:ind w:left="840" w:hanging="360"/>
      </w:pPr>
      <w:rPr>
        <w:rFonts w:hint="default"/>
        <w:color w:val="auto"/>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12C071D7"/>
    <w:multiLevelType w:val="hybridMultilevel"/>
    <w:tmpl w:val="A66E3226"/>
    <w:lvl w:ilvl="0" w:tplc="A736626E">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nsid w:val="14C27A25"/>
    <w:multiLevelType w:val="hybridMultilevel"/>
    <w:tmpl w:val="F374374A"/>
    <w:lvl w:ilvl="0" w:tplc="73E0D42C">
      <w:start w:val="1"/>
      <w:numFmt w:val="decimal"/>
      <w:lvlText w:val="%1."/>
      <w:lvlJc w:val="left"/>
      <w:pPr>
        <w:tabs>
          <w:tab w:val="num" w:pos="360"/>
        </w:tabs>
        <w:ind w:left="360" w:hanging="360"/>
      </w:pPr>
      <w:rPr>
        <w:rFonts w:ascii="Times New Roman" w:hAnsi="Times New Roman" w:cs="Times New Roman" w:hint="default"/>
        <w:b w:val="0"/>
        <w:color w:val="auto"/>
        <w:sz w:val="22"/>
        <w:szCs w:val="22"/>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283414A5"/>
    <w:multiLevelType w:val="hybridMultilevel"/>
    <w:tmpl w:val="ECBC7A2E"/>
    <w:lvl w:ilvl="0" w:tplc="AF6690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308F0C1D"/>
    <w:multiLevelType w:val="multilevel"/>
    <w:tmpl w:val="33DE368A"/>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7">
    <w:nsid w:val="316C2F88"/>
    <w:multiLevelType w:val="hybridMultilevel"/>
    <w:tmpl w:val="82FC625A"/>
    <w:lvl w:ilvl="0" w:tplc="0409000F">
      <w:start w:val="1"/>
      <w:numFmt w:val="decimal"/>
      <w:lvlText w:val="%1."/>
      <w:lvlJc w:val="left"/>
      <w:pPr>
        <w:ind w:left="480" w:hanging="480"/>
      </w:pPr>
      <w:rPr>
        <w:rFonts w:cs="Times New Roman"/>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8">
    <w:nsid w:val="4ABC53F2"/>
    <w:multiLevelType w:val="hybridMultilevel"/>
    <w:tmpl w:val="839EAF8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nsid w:val="5E302579"/>
    <w:multiLevelType w:val="hybridMultilevel"/>
    <w:tmpl w:val="C02E36C0"/>
    <w:lvl w:ilvl="0" w:tplc="0108CDE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6CE26A2C"/>
    <w:multiLevelType w:val="hybridMultilevel"/>
    <w:tmpl w:val="7376FC8E"/>
    <w:lvl w:ilvl="0" w:tplc="3EC68500">
      <w:start w:val="1"/>
      <w:numFmt w:val="taiwaneseCountingThousand"/>
      <w:lvlText w:val="%1、"/>
      <w:lvlJc w:val="left"/>
      <w:pPr>
        <w:tabs>
          <w:tab w:val="num" w:pos="570"/>
        </w:tabs>
        <w:ind w:left="570" w:hanging="570"/>
      </w:pPr>
      <w:rPr>
        <w:rFonts w:hint="eastAsia"/>
      </w:rPr>
    </w:lvl>
    <w:lvl w:ilvl="1" w:tplc="5808C752">
      <w:start w:val="1"/>
      <w:numFmt w:val="decimal"/>
      <w:lvlText w:val="%2."/>
      <w:lvlJc w:val="left"/>
      <w:pPr>
        <w:tabs>
          <w:tab w:val="num" w:pos="840"/>
        </w:tabs>
        <w:ind w:left="840" w:hanging="36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7C410A66"/>
    <w:multiLevelType w:val="hybridMultilevel"/>
    <w:tmpl w:val="5406CF9A"/>
    <w:lvl w:ilvl="0" w:tplc="EA148146">
      <w:start w:val="1"/>
      <w:numFmt w:val="decimal"/>
      <w:lvlText w:val="(     )%1."/>
      <w:lvlJc w:val="left"/>
      <w:pPr>
        <w:tabs>
          <w:tab w:val="num" w:pos="480"/>
        </w:tabs>
        <w:ind w:left="1247" w:hanging="1247"/>
      </w:pPr>
      <w:rPr>
        <w:rFonts w:ascii="細明體" w:eastAsia="細明體" w:hAnsi="細明體" w:hint="eastAsia"/>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 w:numId="2">
    <w:abstractNumId w:val="11"/>
  </w:num>
  <w:num w:numId="3">
    <w:abstractNumId w:val="4"/>
  </w:num>
  <w:num w:numId="4">
    <w:abstractNumId w:val="6"/>
  </w:num>
  <w:num w:numId="5">
    <w:abstractNumId w:val="10"/>
  </w:num>
  <w:num w:numId="6">
    <w:abstractNumId w:val="9"/>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3"/>
  </w:num>
  <w:num w:numId="10">
    <w:abstractNumId w:val="2"/>
  </w:num>
  <w:num w:numId="11">
    <w:abstractNumId w:val="5"/>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style="mso-width-relative:margin;mso-height-relative:margin" fillcolor="white">
      <v:fill color="white"/>
      <v:stroke weight="2.5pt"/>
      <v:shadow color="#868686"/>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6532"/>
    <w:rsid w:val="00006A07"/>
    <w:rsid w:val="000137C8"/>
    <w:rsid w:val="0001535D"/>
    <w:rsid w:val="0002625B"/>
    <w:rsid w:val="00057FAC"/>
    <w:rsid w:val="00063A8D"/>
    <w:rsid w:val="000731D8"/>
    <w:rsid w:val="0008681C"/>
    <w:rsid w:val="00095898"/>
    <w:rsid w:val="00096076"/>
    <w:rsid w:val="000A4D4B"/>
    <w:rsid w:val="000B737E"/>
    <w:rsid w:val="000C25BE"/>
    <w:rsid w:val="000D3906"/>
    <w:rsid w:val="000F1825"/>
    <w:rsid w:val="0010187C"/>
    <w:rsid w:val="00111895"/>
    <w:rsid w:val="0011290B"/>
    <w:rsid w:val="00112EBC"/>
    <w:rsid w:val="00121527"/>
    <w:rsid w:val="00122704"/>
    <w:rsid w:val="00132A13"/>
    <w:rsid w:val="001374BF"/>
    <w:rsid w:val="001529EC"/>
    <w:rsid w:val="00166786"/>
    <w:rsid w:val="0017220F"/>
    <w:rsid w:val="001805A6"/>
    <w:rsid w:val="001972F0"/>
    <w:rsid w:val="001A7B08"/>
    <w:rsid w:val="001B5463"/>
    <w:rsid w:val="001D00A8"/>
    <w:rsid w:val="001E2E70"/>
    <w:rsid w:val="00201AB9"/>
    <w:rsid w:val="00201DC2"/>
    <w:rsid w:val="00207683"/>
    <w:rsid w:val="00211B89"/>
    <w:rsid w:val="00214FE0"/>
    <w:rsid w:val="002258F5"/>
    <w:rsid w:val="00226096"/>
    <w:rsid w:val="00226447"/>
    <w:rsid w:val="002321FD"/>
    <w:rsid w:val="00240C85"/>
    <w:rsid w:val="002532E9"/>
    <w:rsid w:val="002569FC"/>
    <w:rsid w:val="002613F4"/>
    <w:rsid w:val="002627BA"/>
    <w:rsid w:val="00271EB5"/>
    <w:rsid w:val="00273110"/>
    <w:rsid w:val="002749F7"/>
    <w:rsid w:val="0029560C"/>
    <w:rsid w:val="002A4287"/>
    <w:rsid w:val="002A69CD"/>
    <w:rsid w:val="002B7483"/>
    <w:rsid w:val="002C6DE1"/>
    <w:rsid w:val="002D1996"/>
    <w:rsid w:val="002E0D08"/>
    <w:rsid w:val="002E48B8"/>
    <w:rsid w:val="002F20D4"/>
    <w:rsid w:val="00301204"/>
    <w:rsid w:val="0030172E"/>
    <w:rsid w:val="00311408"/>
    <w:rsid w:val="0032226E"/>
    <w:rsid w:val="00327F96"/>
    <w:rsid w:val="00331EBC"/>
    <w:rsid w:val="00336347"/>
    <w:rsid w:val="00344F39"/>
    <w:rsid w:val="003475C5"/>
    <w:rsid w:val="003517E4"/>
    <w:rsid w:val="0035260F"/>
    <w:rsid w:val="00357021"/>
    <w:rsid w:val="00371DA9"/>
    <w:rsid w:val="00381593"/>
    <w:rsid w:val="00390D6E"/>
    <w:rsid w:val="003A3ECD"/>
    <w:rsid w:val="003D6938"/>
    <w:rsid w:val="003F605D"/>
    <w:rsid w:val="00407B2E"/>
    <w:rsid w:val="00415CDD"/>
    <w:rsid w:val="00416532"/>
    <w:rsid w:val="00426FA0"/>
    <w:rsid w:val="00460BF9"/>
    <w:rsid w:val="004740D1"/>
    <w:rsid w:val="00482F24"/>
    <w:rsid w:val="004842D0"/>
    <w:rsid w:val="00497BD9"/>
    <w:rsid w:val="004A1CDB"/>
    <w:rsid w:val="004B6066"/>
    <w:rsid w:val="004C53E4"/>
    <w:rsid w:val="004D3555"/>
    <w:rsid w:val="004F051A"/>
    <w:rsid w:val="00521633"/>
    <w:rsid w:val="005234CE"/>
    <w:rsid w:val="0052539A"/>
    <w:rsid w:val="00531767"/>
    <w:rsid w:val="005403B2"/>
    <w:rsid w:val="005456CC"/>
    <w:rsid w:val="0056328D"/>
    <w:rsid w:val="0058184E"/>
    <w:rsid w:val="00593DB7"/>
    <w:rsid w:val="005950F8"/>
    <w:rsid w:val="005A1EDF"/>
    <w:rsid w:val="005C22CB"/>
    <w:rsid w:val="005C5EC6"/>
    <w:rsid w:val="005D3BA9"/>
    <w:rsid w:val="005D703D"/>
    <w:rsid w:val="005E25E5"/>
    <w:rsid w:val="005E747F"/>
    <w:rsid w:val="005F1CE8"/>
    <w:rsid w:val="00601EFA"/>
    <w:rsid w:val="00606B2D"/>
    <w:rsid w:val="006114D1"/>
    <w:rsid w:val="00613167"/>
    <w:rsid w:val="00614850"/>
    <w:rsid w:val="00622E7A"/>
    <w:rsid w:val="006241B2"/>
    <w:rsid w:val="00634624"/>
    <w:rsid w:val="00634644"/>
    <w:rsid w:val="0066778A"/>
    <w:rsid w:val="00672F94"/>
    <w:rsid w:val="006731D5"/>
    <w:rsid w:val="00695313"/>
    <w:rsid w:val="006A23B0"/>
    <w:rsid w:val="006C7C8E"/>
    <w:rsid w:val="006D30F9"/>
    <w:rsid w:val="006E6A31"/>
    <w:rsid w:val="006E6C3D"/>
    <w:rsid w:val="006F2CA0"/>
    <w:rsid w:val="007038F2"/>
    <w:rsid w:val="00705505"/>
    <w:rsid w:val="00717579"/>
    <w:rsid w:val="00735846"/>
    <w:rsid w:val="00740195"/>
    <w:rsid w:val="00753338"/>
    <w:rsid w:val="00762A50"/>
    <w:rsid w:val="00766A1A"/>
    <w:rsid w:val="007705E5"/>
    <w:rsid w:val="007A0EA0"/>
    <w:rsid w:val="007B3C1E"/>
    <w:rsid w:val="007B3F6D"/>
    <w:rsid w:val="007C0551"/>
    <w:rsid w:val="007D1699"/>
    <w:rsid w:val="007D23D4"/>
    <w:rsid w:val="007D3C14"/>
    <w:rsid w:val="007D60E9"/>
    <w:rsid w:val="007F3EE0"/>
    <w:rsid w:val="0080639D"/>
    <w:rsid w:val="00807BE0"/>
    <w:rsid w:val="00813C58"/>
    <w:rsid w:val="00823F29"/>
    <w:rsid w:val="008347C1"/>
    <w:rsid w:val="008427F9"/>
    <w:rsid w:val="008506E3"/>
    <w:rsid w:val="00855450"/>
    <w:rsid w:val="00857B06"/>
    <w:rsid w:val="008657E1"/>
    <w:rsid w:val="008751F5"/>
    <w:rsid w:val="00881B71"/>
    <w:rsid w:val="008847F2"/>
    <w:rsid w:val="00892CDB"/>
    <w:rsid w:val="00893919"/>
    <w:rsid w:val="008B37E9"/>
    <w:rsid w:val="008B5131"/>
    <w:rsid w:val="008C37DC"/>
    <w:rsid w:val="008C39B1"/>
    <w:rsid w:val="008D21B7"/>
    <w:rsid w:val="008D3DBD"/>
    <w:rsid w:val="008E1DD4"/>
    <w:rsid w:val="008E3F9D"/>
    <w:rsid w:val="008E4DD9"/>
    <w:rsid w:val="009002A4"/>
    <w:rsid w:val="0090324E"/>
    <w:rsid w:val="009056BA"/>
    <w:rsid w:val="00921805"/>
    <w:rsid w:val="00933872"/>
    <w:rsid w:val="00946514"/>
    <w:rsid w:val="00966605"/>
    <w:rsid w:val="00966E73"/>
    <w:rsid w:val="00994930"/>
    <w:rsid w:val="009A74A4"/>
    <w:rsid w:val="009B2287"/>
    <w:rsid w:val="009B2545"/>
    <w:rsid w:val="009C1DF6"/>
    <w:rsid w:val="009E4D6A"/>
    <w:rsid w:val="009F4537"/>
    <w:rsid w:val="00A11977"/>
    <w:rsid w:val="00A2243D"/>
    <w:rsid w:val="00A3182D"/>
    <w:rsid w:val="00A40216"/>
    <w:rsid w:val="00A40C3B"/>
    <w:rsid w:val="00A4408F"/>
    <w:rsid w:val="00A5225F"/>
    <w:rsid w:val="00A553F0"/>
    <w:rsid w:val="00A80347"/>
    <w:rsid w:val="00A84171"/>
    <w:rsid w:val="00A854D0"/>
    <w:rsid w:val="00A9450F"/>
    <w:rsid w:val="00AB68A4"/>
    <w:rsid w:val="00AC6EF6"/>
    <w:rsid w:val="00AE0A2A"/>
    <w:rsid w:val="00AE2A5E"/>
    <w:rsid w:val="00B07667"/>
    <w:rsid w:val="00B354AF"/>
    <w:rsid w:val="00B3669F"/>
    <w:rsid w:val="00B44C6A"/>
    <w:rsid w:val="00B54066"/>
    <w:rsid w:val="00B72746"/>
    <w:rsid w:val="00B77B2E"/>
    <w:rsid w:val="00B823E8"/>
    <w:rsid w:val="00B87A70"/>
    <w:rsid w:val="00BA3829"/>
    <w:rsid w:val="00BB1B3E"/>
    <w:rsid w:val="00BB2E21"/>
    <w:rsid w:val="00BC58B5"/>
    <w:rsid w:val="00BD73F5"/>
    <w:rsid w:val="00BD75D0"/>
    <w:rsid w:val="00BF02ED"/>
    <w:rsid w:val="00C007F3"/>
    <w:rsid w:val="00C022CA"/>
    <w:rsid w:val="00C03019"/>
    <w:rsid w:val="00C05369"/>
    <w:rsid w:val="00C31032"/>
    <w:rsid w:val="00C505B3"/>
    <w:rsid w:val="00C61074"/>
    <w:rsid w:val="00C67AEE"/>
    <w:rsid w:val="00C723A7"/>
    <w:rsid w:val="00C730F6"/>
    <w:rsid w:val="00C84E60"/>
    <w:rsid w:val="00C90EBB"/>
    <w:rsid w:val="00CA32B0"/>
    <w:rsid w:val="00CA73C2"/>
    <w:rsid w:val="00CB5D89"/>
    <w:rsid w:val="00CC35C0"/>
    <w:rsid w:val="00CD15A8"/>
    <w:rsid w:val="00CF4FF3"/>
    <w:rsid w:val="00CF5B9A"/>
    <w:rsid w:val="00D010B4"/>
    <w:rsid w:val="00D01488"/>
    <w:rsid w:val="00D0201B"/>
    <w:rsid w:val="00D02B4C"/>
    <w:rsid w:val="00D06C74"/>
    <w:rsid w:val="00D100BD"/>
    <w:rsid w:val="00D151BC"/>
    <w:rsid w:val="00D31130"/>
    <w:rsid w:val="00D40A66"/>
    <w:rsid w:val="00D443DC"/>
    <w:rsid w:val="00D4684A"/>
    <w:rsid w:val="00D553EA"/>
    <w:rsid w:val="00D5738D"/>
    <w:rsid w:val="00D62535"/>
    <w:rsid w:val="00D62A6A"/>
    <w:rsid w:val="00D70B95"/>
    <w:rsid w:val="00D9797A"/>
    <w:rsid w:val="00DB30D7"/>
    <w:rsid w:val="00DB60F8"/>
    <w:rsid w:val="00E21EBD"/>
    <w:rsid w:val="00E33BB4"/>
    <w:rsid w:val="00E41956"/>
    <w:rsid w:val="00E46BE4"/>
    <w:rsid w:val="00E60851"/>
    <w:rsid w:val="00E65C4E"/>
    <w:rsid w:val="00E7020E"/>
    <w:rsid w:val="00E76459"/>
    <w:rsid w:val="00E863D5"/>
    <w:rsid w:val="00E97DB7"/>
    <w:rsid w:val="00EB0374"/>
    <w:rsid w:val="00EB4D11"/>
    <w:rsid w:val="00EB5CE7"/>
    <w:rsid w:val="00EB63DA"/>
    <w:rsid w:val="00EC4369"/>
    <w:rsid w:val="00EC4645"/>
    <w:rsid w:val="00EC4777"/>
    <w:rsid w:val="00ED1158"/>
    <w:rsid w:val="00EE10A9"/>
    <w:rsid w:val="00EE36E4"/>
    <w:rsid w:val="00F11A45"/>
    <w:rsid w:val="00F1285F"/>
    <w:rsid w:val="00F20CC4"/>
    <w:rsid w:val="00F33E9D"/>
    <w:rsid w:val="00F34827"/>
    <w:rsid w:val="00F61707"/>
    <w:rsid w:val="00F71A42"/>
    <w:rsid w:val="00F7606C"/>
    <w:rsid w:val="00F86E2B"/>
    <w:rsid w:val="00FA05A7"/>
    <w:rsid w:val="00FA4D35"/>
    <w:rsid w:val="00FC170D"/>
    <w:rsid w:val="00FD53E0"/>
    <w:rsid w:val="00FF2621"/>
    <w:rsid w:val="00FF3338"/>
    <w:rsid w:val="00FF6B38"/>
    <w:rsid w:val="00FF7F2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width-relative:margin;mso-height-relative:margin" fillcolor="white">
      <v:fill color="white"/>
      <v:stroke weight="2.5pt"/>
      <v:shadow color="#868686"/>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16532"/>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FF7F2A"/>
    <w:pPr>
      <w:tabs>
        <w:tab w:val="center" w:pos="4153"/>
        <w:tab w:val="right" w:pos="8306"/>
      </w:tabs>
      <w:snapToGrid w:val="0"/>
    </w:pPr>
    <w:rPr>
      <w:sz w:val="20"/>
      <w:szCs w:val="20"/>
    </w:rPr>
  </w:style>
  <w:style w:type="character" w:customStyle="1" w:styleId="a4">
    <w:name w:val="頁首 字元"/>
    <w:link w:val="a3"/>
    <w:rsid w:val="00FF7F2A"/>
    <w:rPr>
      <w:kern w:val="2"/>
    </w:rPr>
  </w:style>
  <w:style w:type="paragraph" w:styleId="a5">
    <w:name w:val="footer"/>
    <w:basedOn w:val="a"/>
    <w:link w:val="a6"/>
    <w:rsid w:val="00FF7F2A"/>
    <w:pPr>
      <w:tabs>
        <w:tab w:val="center" w:pos="4153"/>
        <w:tab w:val="right" w:pos="8306"/>
      </w:tabs>
      <w:snapToGrid w:val="0"/>
    </w:pPr>
    <w:rPr>
      <w:sz w:val="20"/>
      <w:szCs w:val="20"/>
    </w:rPr>
  </w:style>
  <w:style w:type="character" w:customStyle="1" w:styleId="a6">
    <w:name w:val="頁尾 字元"/>
    <w:link w:val="a5"/>
    <w:rsid w:val="00FF7F2A"/>
    <w:rPr>
      <w:kern w:val="2"/>
    </w:rPr>
  </w:style>
  <w:style w:type="paragraph" w:styleId="a7">
    <w:name w:val="List Paragraph"/>
    <w:basedOn w:val="a"/>
    <w:uiPriority w:val="34"/>
    <w:qFormat/>
    <w:rsid w:val="004B6066"/>
    <w:pPr>
      <w:ind w:leftChars="200" w:left="480"/>
    </w:pPr>
    <w:rPr>
      <w:rFonts w:ascii="Calibri" w:hAnsi="Calibri"/>
      <w:szCs w:val="22"/>
    </w:rPr>
  </w:style>
  <w:style w:type="paragraph" w:customStyle="1" w:styleId="02-A9">
    <w:name w:val="02-選擇題(A)9年(三次精選)"/>
    <w:basedOn w:val="a"/>
    <w:rsid w:val="00EB4D11"/>
    <w:pPr>
      <w:tabs>
        <w:tab w:val="left" w:pos="720"/>
        <w:tab w:val="left" w:pos="1032"/>
        <w:tab w:val="left" w:pos="3391"/>
      </w:tabs>
      <w:adjustRightInd w:val="0"/>
      <w:snapToGrid w:val="0"/>
      <w:spacing w:line="330" w:lineRule="atLeast"/>
      <w:ind w:left="1355" w:hanging="323"/>
      <w:jc w:val="both"/>
    </w:pPr>
    <w:rPr>
      <w:bCs/>
      <w:kern w:val="0"/>
    </w:rPr>
  </w:style>
  <w:style w:type="paragraph" w:customStyle="1" w:styleId="a8">
    <w:name w:val="國中題目"/>
    <w:basedOn w:val="a"/>
    <w:rsid w:val="00EB4D11"/>
    <w:pPr>
      <w:adjustRightInd w:val="0"/>
      <w:snapToGrid w:val="0"/>
    </w:pPr>
    <w:rPr>
      <w:kern w:val="0"/>
    </w:rPr>
  </w:style>
  <w:style w:type="paragraph" w:customStyle="1" w:styleId="Default">
    <w:name w:val="Default"/>
    <w:rsid w:val="00EB4D11"/>
    <w:pPr>
      <w:widowControl w:val="0"/>
      <w:autoSpaceDE w:val="0"/>
      <w:autoSpaceDN w:val="0"/>
      <w:adjustRightInd w:val="0"/>
    </w:pPr>
    <w:rPr>
      <w:rFonts w:ascii="標楷體" w:eastAsia="標楷體" w:cs="標楷體"/>
      <w:color w:val="000000"/>
      <w:sz w:val="24"/>
      <w:szCs w:val="24"/>
    </w:rPr>
  </w:style>
  <w:style w:type="table" w:styleId="a9">
    <w:name w:val="Table Grid"/>
    <w:basedOn w:val="a1"/>
    <w:rsid w:val="00EB4D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Table Classic 1"/>
    <w:basedOn w:val="a1"/>
    <w:rsid w:val="00A3182D"/>
    <w:pPr>
      <w:widowControl w:val="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a">
    <w:name w:val="Balloon Text"/>
    <w:basedOn w:val="a"/>
    <w:link w:val="ab"/>
    <w:rsid w:val="00A3182D"/>
    <w:rPr>
      <w:rFonts w:ascii="Cambria" w:hAnsi="Cambria"/>
      <w:sz w:val="18"/>
      <w:szCs w:val="18"/>
    </w:rPr>
  </w:style>
  <w:style w:type="character" w:customStyle="1" w:styleId="ab">
    <w:name w:val="註解方塊文字 字元"/>
    <w:link w:val="aa"/>
    <w:rsid w:val="00A3182D"/>
    <w:rPr>
      <w:rFonts w:ascii="Cambria" w:eastAsia="新細明體" w:hAnsi="Cambria" w:cs="Times New Roman"/>
      <w:kern w:val="2"/>
      <w:sz w:val="18"/>
      <w:szCs w:val="18"/>
    </w:rPr>
  </w:style>
  <w:style w:type="paragraph" w:customStyle="1" w:styleId="10">
    <w:name w:val="清單段落1"/>
    <w:basedOn w:val="a"/>
    <w:uiPriority w:val="99"/>
    <w:qFormat/>
    <w:rsid w:val="005E25E5"/>
    <w:pPr>
      <w:ind w:leftChars="200" w:left="480"/>
    </w:pPr>
    <w:rPr>
      <w:rFonts w:ascii="Calibri" w:hAnsi="Calibri" w:cs="Calibri"/>
    </w:rPr>
  </w:style>
  <w:style w:type="character" w:styleId="ac">
    <w:name w:val="Strong"/>
    <w:uiPriority w:val="22"/>
    <w:qFormat/>
    <w:rsid w:val="00390D6E"/>
    <w:rPr>
      <w:b/>
      <w:bCs/>
    </w:rPr>
  </w:style>
  <w:style w:type="paragraph" w:styleId="Web">
    <w:name w:val="Normal (Web)"/>
    <w:basedOn w:val="a"/>
    <w:uiPriority w:val="99"/>
    <w:unhideWhenUsed/>
    <w:rsid w:val="007F3EE0"/>
    <w:pPr>
      <w:widowControl/>
      <w:spacing w:before="100" w:beforeAutospacing="1" w:after="100" w:afterAutospacing="1"/>
    </w:pPr>
    <w:rPr>
      <w:rFonts w:ascii="新細明體" w:hAnsi="新細明體" w:cs="新細明體"/>
      <w:kern w:val="0"/>
    </w:rPr>
  </w:style>
  <w:style w:type="character" w:styleId="ad">
    <w:name w:val="Hyperlink"/>
    <w:uiPriority w:val="99"/>
    <w:unhideWhenUsed/>
    <w:rsid w:val="007F3EE0"/>
    <w:rPr>
      <w:color w:val="0000FF"/>
      <w:u w:val="single"/>
    </w:rPr>
  </w:style>
  <w:style w:type="table" w:styleId="3D3">
    <w:name w:val="Table 3D effects 3"/>
    <w:basedOn w:val="a1"/>
    <w:rsid w:val="002A4287"/>
    <w:pPr>
      <w:widowControl w:val="0"/>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1">
    <w:name w:val="Table Columns 1"/>
    <w:basedOn w:val="a1"/>
    <w:rsid w:val="00A80347"/>
    <w:pPr>
      <w:widowControl w:val="0"/>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5">
    <w:name w:val="Table Columns 5"/>
    <w:basedOn w:val="a1"/>
    <w:rsid w:val="00426FA0"/>
    <w:pPr>
      <w:widowControl w:val="0"/>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Web3">
    <w:name w:val="Table Web 3"/>
    <w:basedOn w:val="a1"/>
    <w:rsid w:val="00201AB9"/>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2">
    <w:name w:val="Table Web 2"/>
    <w:basedOn w:val="a1"/>
    <w:rsid w:val="00201AB9"/>
    <w:pPr>
      <w:widowControl w:val="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1">
    <w:name w:val="Table Web 1"/>
    <w:basedOn w:val="a1"/>
    <w:rsid w:val="00201AB9"/>
    <w:pPr>
      <w:widowControl w:val="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6">
    <w:name w:val="Table Grid 6"/>
    <w:basedOn w:val="a1"/>
    <w:rsid w:val="00201AB9"/>
    <w:pPr>
      <w:widowControl w:val="0"/>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50">
    <w:name w:val="Table Grid 5"/>
    <w:basedOn w:val="a1"/>
    <w:rsid w:val="000731D8"/>
    <w:pPr>
      <w:widowControl w:val="0"/>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2">
    <w:name w:val="Table Simple 2"/>
    <w:basedOn w:val="a1"/>
    <w:rsid w:val="008C39B1"/>
    <w:pPr>
      <w:widowControl w:val="0"/>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0-">
    <w:name w:val="0-表文"/>
    <w:basedOn w:val="a"/>
    <w:rsid w:val="00B87A70"/>
    <w:pPr>
      <w:adjustRightInd w:val="0"/>
      <w:snapToGrid w:val="0"/>
      <w:spacing w:line="360" w:lineRule="exact"/>
      <w:ind w:left="57" w:right="57"/>
      <w:jc w:val="both"/>
      <w:textAlignment w:val="center"/>
    </w:pPr>
    <w:rPr>
      <w:rFonts w:eastAsia="標楷體"/>
      <w:snapToGrid w:val="0"/>
      <w:kern w:val="0"/>
    </w:rPr>
  </w:style>
  <w:style w:type="table" w:styleId="3">
    <w:name w:val="Table List 3"/>
    <w:basedOn w:val="a1"/>
    <w:rsid w:val="00F33E9D"/>
    <w:pPr>
      <w:widowControl w:val="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character" w:styleId="ae">
    <w:name w:val="annotation reference"/>
    <w:basedOn w:val="a0"/>
    <w:rsid w:val="00166786"/>
    <w:rPr>
      <w:sz w:val="18"/>
      <w:szCs w:val="18"/>
    </w:rPr>
  </w:style>
  <w:style w:type="paragraph" w:styleId="af">
    <w:name w:val="annotation text"/>
    <w:basedOn w:val="a"/>
    <w:link w:val="af0"/>
    <w:rsid w:val="00166786"/>
  </w:style>
  <w:style w:type="character" w:customStyle="1" w:styleId="af0">
    <w:name w:val="註解文字 字元"/>
    <w:basedOn w:val="a0"/>
    <w:link w:val="af"/>
    <w:rsid w:val="00166786"/>
    <w:rPr>
      <w:kern w:val="2"/>
      <w:sz w:val="24"/>
      <w:szCs w:val="24"/>
    </w:rPr>
  </w:style>
  <w:style w:type="paragraph" w:styleId="af1">
    <w:name w:val="annotation subject"/>
    <w:basedOn w:val="af"/>
    <w:next w:val="af"/>
    <w:link w:val="af2"/>
    <w:rsid w:val="00166786"/>
    <w:rPr>
      <w:b/>
      <w:bCs/>
    </w:rPr>
  </w:style>
  <w:style w:type="character" w:customStyle="1" w:styleId="af2">
    <w:name w:val="註解主旨 字元"/>
    <w:basedOn w:val="af0"/>
    <w:link w:val="af1"/>
    <w:rsid w:val="00166786"/>
    <w:rPr>
      <w:b/>
      <w:bCs/>
      <w:kern w:val="2"/>
      <w:sz w:val="24"/>
      <w:szCs w:val="24"/>
    </w:rPr>
  </w:style>
  <w:style w:type="table" w:styleId="af3">
    <w:name w:val="Table Elegant"/>
    <w:basedOn w:val="a1"/>
    <w:rsid w:val="00593DB7"/>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51">
    <w:name w:val="Table List 5"/>
    <w:basedOn w:val="a1"/>
    <w:rsid w:val="00F61707"/>
    <w:pPr>
      <w:widowControl w:val="0"/>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16532"/>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FF7F2A"/>
    <w:pPr>
      <w:tabs>
        <w:tab w:val="center" w:pos="4153"/>
        <w:tab w:val="right" w:pos="8306"/>
      </w:tabs>
      <w:snapToGrid w:val="0"/>
    </w:pPr>
    <w:rPr>
      <w:sz w:val="20"/>
      <w:szCs w:val="20"/>
    </w:rPr>
  </w:style>
  <w:style w:type="character" w:customStyle="1" w:styleId="a4">
    <w:name w:val="頁首 字元"/>
    <w:link w:val="a3"/>
    <w:rsid w:val="00FF7F2A"/>
    <w:rPr>
      <w:kern w:val="2"/>
    </w:rPr>
  </w:style>
  <w:style w:type="paragraph" w:styleId="a5">
    <w:name w:val="footer"/>
    <w:basedOn w:val="a"/>
    <w:link w:val="a6"/>
    <w:rsid w:val="00FF7F2A"/>
    <w:pPr>
      <w:tabs>
        <w:tab w:val="center" w:pos="4153"/>
        <w:tab w:val="right" w:pos="8306"/>
      </w:tabs>
      <w:snapToGrid w:val="0"/>
    </w:pPr>
    <w:rPr>
      <w:sz w:val="20"/>
      <w:szCs w:val="20"/>
    </w:rPr>
  </w:style>
  <w:style w:type="character" w:customStyle="1" w:styleId="a6">
    <w:name w:val="頁尾 字元"/>
    <w:link w:val="a5"/>
    <w:rsid w:val="00FF7F2A"/>
    <w:rPr>
      <w:kern w:val="2"/>
    </w:rPr>
  </w:style>
  <w:style w:type="paragraph" w:styleId="a7">
    <w:name w:val="List Paragraph"/>
    <w:basedOn w:val="a"/>
    <w:uiPriority w:val="34"/>
    <w:qFormat/>
    <w:rsid w:val="004B6066"/>
    <w:pPr>
      <w:ind w:leftChars="200" w:left="480"/>
    </w:pPr>
    <w:rPr>
      <w:rFonts w:ascii="Calibri" w:hAnsi="Calibri"/>
      <w:szCs w:val="22"/>
    </w:rPr>
  </w:style>
  <w:style w:type="paragraph" w:customStyle="1" w:styleId="02-A9">
    <w:name w:val="02-選擇題(A)9年(三次精選)"/>
    <w:basedOn w:val="a"/>
    <w:rsid w:val="00EB4D11"/>
    <w:pPr>
      <w:tabs>
        <w:tab w:val="left" w:pos="720"/>
        <w:tab w:val="left" w:pos="1032"/>
        <w:tab w:val="left" w:pos="3391"/>
      </w:tabs>
      <w:adjustRightInd w:val="0"/>
      <w:snapToGrid w:val="0"/>
      <w:spacing w:line="330" w:lineRule="atLeast"/>
      <w:ind w:left="1355" w:hanging="323"/>
      <w:jc w:val="both"/>
    </w:pPr>
    <w:rPr>
      <w:bCs/>
      <w:kern w:val="0"/>
    </w:rPr>
  </w:style>
  <w:style w:type="paragraph" w:customStyle="1" w:styleId="a8">
    <w:name w:val="國中題目"/>
    <w:basedOn w:val="a"/>
    <w:rsid w:val="00EB4D11"/>
    <w:pPr>
      <w:adjustRightInd w:val="0"/>
      <w:snapToGrid w:val="0"/>
    </w:pPr>
    <w:rPr>
      <w:kern w:val="0"/>
    </w:rPr>
  </w:style>
  <w:style w:type="paragraph" w:customStyle="1" w:styleId="Default">
    <w:name w:val="Default"/>
    <w:rsid w:val="00EB4D11"/>
    <w:pPr>
      <w:widowControl w:val="0"/>
      <w:autoSpaceDE w:val="0"/>
      <w:autoSpaceDN w:val="0"/>
      <w:adjustRightInd w:val="0"/>
    </w:pPr>
    <w:rPr>
      <w:rFonts w:ascii="標楷體" w:eastAsia="標楷體" w:cs="標楷體"/>
      <w:color w:val="000000"/>
      <w:sz w:val="24"/>
      <w:szCs w:val="24"/>
    </w:rPr>
  </w:style>
  <w:style w:type="table" w:styleId="a9">
    <w:name w:val="Table Grid"/>
    <w:basedOn w:val="a1"/>
    <w:rsid w:val="00EB4D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Table Classic 1"/>
    <w:basedOn w:val="a1"/>
    <w:rsid w:val="00A3182D"/>
    <w:pPr>
      <w:widowControl w:val="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a">
    <w:name w:val="Balloon Text"/>
    <w:basedOn w:val="a"/>
    <w:link w:val="ab"/>
    <w:rsid w:val="00A3182D"/>
    <w:rPr>
      <w:rFonts w:ascii="Cambria" w:hAnsi="Cambria"/>
      <w:sz w:val="18"/>
      <w:szCs w:val="18"/>
    </w:rPr>
  </w:style>
  <w:style w:type="character" w:customStyle="1" w:styleId="ab">
    <w:name w:val="註解方塊文字 字元"/>
    <w:link w:val="aa"/>
    <w:rsid w:val="00A3182D"/>
    <w:rPr>
      <w:rFonts w:ascii="Cambria" w:eastAsia="新細明體" w:hAnsi="Cambria" w:cs="Times New Roman"/>
      <w:kern w:val="2"/>
      <w:sz w:val="18"/>
      <w:szCs w:val="18"/>
    </w:rPr>
  </w:style>
  <w:style w:type="paragraph" w:customStyle="1" w:styleId="10">
    <w:name w:val="清單段落1"/>
    <w:basedOn w:val="a"/>
    <w:uiPriority w:val="99"/>
    <w:qFormat/>
    <w:rsid w:val="005E25E5"/>
    <w:pPr>
      <w:ind w:leftChars="200" w:left="480"/>
    </w:pPr>
    <w:rPr>
      <w:rFonts w:ascii="Calibri" w:hAnsi="Calibri" w:cs="Calibri"/>
    </w:rPr>
  </w:style>
  <w:style w:type="character" w:styleId="ac">
    <w:name w:val="Strong"/>
    <w:uiPriority w:val="22"/>
    <w:qFormat/>
    <w:rsid w:val="00390D6E"/>
    <w:rPr>
      <w:b/>
      <w:bCs/>
    </w:rPr>
  </w:style>
  <w:style w:type="paragraph" w:styleId="Web">
    <w:name w:val="Normal (Web)"/>
    <w:basedOn w:val="a"/>
    <w:uiPriority w:val="99"/>
    <w:unhideWhenUsed/>
    <w:rsid w:val="007F3EE0"/>
    <w:pPr>
      <w:widowControl/>
      <w:spacing w:before="100" w:beforeAutospacing="1" w:after="100" w:afterAutospacing="1"/>
    </w:pPr>
    <w:rPr>
      <w:rFonts w:ascii="新細明體" w:hAnsi="新細明體" w:cs="新細明體"/>
      <w:kern w:val="0"/>
    </w:rPr>
  </w:style>
  <w:style w:type="character" w:styleId="ad">
    <w:name w:val="Hyperlink"/>
    <w:uiPriority w:val="99"/>
    <w:unhideWhenUsed/>
    <w:rsid w:val="007F3EE0"/>
    <w:rPr>
      <w:color w:val="0000FF"/>
      <w:u w:val="single"/>
    </w:rPr>
  </w:style>
  <w:style w:type="table" w:styleId="3D3">
    <w:name w:val="Table 3D effects 3"/>
    <w:basedOn w:val="a1"/>
    <w:rsid w:val="002A4287"/>
    <w:pPr>
      <w:widowControl w:val="0"/>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1">
    <w:name w:val="Table Columns 1"/>
    <w:basedOn w:val="a1"/>
    <w:rsid w:val="00A80347"/>
    <w:pPr>
      <w:widowControl w:val="0"/>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5">
    <w:name w:val="Table Columns 5"/>
    <w:basedOn w:val="a1"/>
    <w:rsid w:val="00426FA0"/>
    <w:pPr>
      <w:widowControl w:val="0"/>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Web3">
    <w:name w:val="Table Web 3"/>
    <w:basedOn w:val="a1"/>
    <w:rsid w:val="00201AB9"/>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2">
    <w:name w:val="Table Web 2"/>
    <w:basedOn w:val="a1"/>
    <w:rsid w:val="00201AB9"/>
    <w:pPr>
      <w:widowControl w:val="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1">
    <w:name w:val="Table Web 1"/>
    <w:basedOn w:val="a1"/>
    <w:rsid w:val="00201AB9"/>
    <w:pPr>
      <w:widowControl w:val="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6">
    <w:name w:val="Table Grid 6"/>
    <w:basedOn w:val="a1"/>
    <w:rsid w:val="00201AB9"/>
    <w:pPr>
      <w:widowControl w:val="0"/>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50">
    <w:name w:val="Table Grid 5"/>
    <w:basedOn w:val="a1"/>
    <w:rsid w:val="000731D8"/>
    <w:pPr>
      <w:widowControl w:val="0"/>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2">
    <w:name w:val="Table Simple 2"/>
    <w:basedOn w:val="a1"/>
    <w:rsid w:val="008C39B1"/>
    <w:pPr>
      <w:widowControl w:val="0"/>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0-">
    <w:name w:val="0-表文"/>
    <w:basedOn w:val="a"/>
    <w:rsid w:val="00B87A70"/>
    <w:pPr>
      <w:adjustRightInd w:val="0"/>
      <w:snapToGrid w:val="0"/>
      <w:spacing w:line="360" w:lineRule="exact"/>
      <w:ind w:left="57" w:right="57"/>
      <w:jc w:val="both"/>
      <w:textAlignment w:val="center"/>
    </w:pPr>
    <w:rPr>
      <w:rFonts w:eastAsia="標楷體"/>
      <w:snapToGrid w:val="0"/>
      <w:kern w:val="0"/>
    </w:rPr>
  </w:style>
  <w:style w:type="table" w:styleId="3">
    <w:name w:val="Table List 3"/>
    <w:basedOn w:val="a1"/>
    <w:rsid w:val="00F33E9D"/>
    <w:pPr>
      <w:widowControl w:val="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character" w:styleId="ae">
    <w:name w:val="annotation reference"/>
    <w:basedOn w:val="a0"/>
    <w:rsid w:val="00166786"/>
    <w:rPr>
      <w:sz w:val="18"/>
      <w:szCs w:val="18"/>
    </w:rPr>
  </w:style>
  <w:style w:type="paragraph" w:styleId="af">
    <w:name w:val="annotation text"/>
    <w:basedOn w:val="a"/>
    <w:link w:val="af0"/>
    <w:rsid w:val="00166786"/>
  </w:style>
  <w:style w:type="character" w:customStyle="1" w:styleId="af0">
    <w:name w:val="註解文字 字元"/>
    <w:basedOn w:val="a0"/>
    <w:link w:val="af"/>
    <w:rsid w:val="00166786"/>
    <w:rPr>
      <w:kern w:val="2"/>
      <w:sz w:val="24"/>
      <w:szCs w:val="24"/>
    </w:rPr>
  </w:style>
  <w:style w:type="paragraph" w:styleId="af1">
    <w:name w:val="annotation subject"/>
    <w:basedOn w:val="af"/>
    <w:next w:val="af"/>
    <w:link w:val="af2"/>
    <w:rsid w:val="00166786"/>
    <w:rPr>
      <w:b/>
      <w:bCs/>
    </w:rPr>
  </w:style>
  <w:style w:type="character" w:customStyle="1" w:styleId="af2">
    <w:name w:val="註解主旨 字元"/>
    <w:basedOn w:val="af0"/>
    <w:link w:val="af1"/>
    <w:rsid w:val="00166786"/>
    <w:rPr>
      <w:b/>
      <w:bCs/>
      <w:kern w:val="2"/>
      <w:sz w:val="24"/>
      <w:szCs w:val="24"/>
    </w:rPr>
  </w:style>
  <w:style w:type="table" w:styleId="af3">
    <w:name w:val="Table Elegant"/>
    <w:basedOn w:val="a1"/>
    <w:rsid w:val="00593DB7"/>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51">
    <w:name w:val="Table List 5"/>
    <w:basedOn w:val="a1"/>
    <w:rsid w:val="00F61707"/>
    <w:pPr>
      <w:widowControl w:val="0"/>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990904">
      <w:bodyDiv w:val="1"/>
      <w:marLeft w:val="0"/>
      <w:marRight w:val="0"/>
      <w:marTop w:val="0"/>
      <w:marBottom w:val="0"/>
      <w:divBdr>
        <w:top w:val="none" w:sz="0" w:space="0" w:color="auto"/>
        <w:left w:val="none" w:sz="0" w:space="0" w:color="auto"/>
        <w:bottom w:val="none" w:sz="0" w:space="0" w:color="auto"/>
        <w:right w:val="none" w:sz="0" w:space="0" w:color="auto"/>
      </w:divBdr>
      <w:divsChild>
        <w:div w:id="1767847356">
          <w:marLeft w:val="0"/>
          <w:marRight w:val="0"/>
          <w:marTop w:val="0"/>
          <w:marBottom w:val="0"/>
          <w:divBdr>
            <w:top w:val="none" w:sz="0" w:space="0" w:color="auto"/>
            <w:left w:val="none" w:sz="0" w:space="0" w:color="auto"/>
            <w:bottom w:val="none" w:sz="0" w:space="0" w:color="auto"/>
            <w:right w:val="none" w:sz="0" w:space="0" w:color="auto"/>
          </w:divBdr>
          <w:divsChild>
            <w:div w:id="1213885817">
              <w:marLeft w:val="0"/>
              <w:marRight w:val="0"/>
              <w:marTop w:val="0"/>
              <w:marBottom w:val="0"/>
              <w:divBdr>
                <w:top w:val="none" w:sz="0" w:space="0" w:color="auto"/>
                <w:left w:val="none" w:sz="0" w:space="0" w:color="auto"/>
                <w:bottom w:val="none" w:sz="0" w:space="0" w:color="auto"/>
                <w:right w:val="none" w:sz="0" w:space="0" w:color="auto"/>
              </w:divBdr>
              <w:divsChild>
                <w:div w:id="1094402671">
                  <w:marLeft w:val="0"/>
                  <w:marRight w:val="0"/>
                  <w:marTop w:val="1905"/>
                  <w:marBottom w:val="0"/>
                  <w:divBdr>
                    <w:top w:val="none" w:sz="0" w:space="0" w:color="auto"/>
                    <w:left w:val="none" w:sz="0" w:space="0" w:color="auto"/>
                    <w:bottom w:val="none" w:sz="0" w:space="0" w:color="auto"/>
                    <w:right w:val="none" w:sz="0" w:space="0" w:color="auto"/>
                  </w:divBdr>
                  <w:divsChild>
                    <w:div w:id="306208866">
                      <w:marLeft w:val="0"/>
                      <w:marRight w:val="0"/>
                      <w:marTop w:val="75"/>
                      <w:marBottom w:val="150"/>
                      <w:divBdr>
                        <w:top w:val="none" w:sz="0" w:space="0" w:color="auto"/>
                        <w:left w:val="none" w:sz="0" w:space="0" w:color="auto"/>
                        <w:bottom w:val="none" w:sz="0" w:space="0" w:color="auto"/>
                        <w:right w:val="none" w:sz="0" w:space="0" w:color="auto"/>
                      </w:divBdr>
                      <w:divsChild>
                        <w:div w:id="777913445">
                          <w:marLeft w:val="0"/>
                          <w:marRight w:val="75"/>
                          <w:marTop w:val="0"/>
                          <w:marBottom w:val="300"/>
                          <w:divBdr>
                            <w:top w:val="none" w:sz="0" w:space="0" w:color="auto"/>
                            <w:left w:val="none" w:sz="0" w:space="0" w:color="auto"/>
                            <w:bottom w:val="none" w:sz="0" w:space="0" w:color="auto"/>
                            <w:right w:val="none" w:sz="0" w:space="0" w:color="auto"/>
                          </w:divBdr>
                          <w:divsChild>
                            <w:div w:id="1788426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7198766">
      <w:bodyDiv w:val="1"/>
      <w:marLeft w:val="0"/>
      <w:marRight w:val="0"/>
      <w:marTop w:val="0"/>
      <w:marBottom w:val="0"/>
      <w:divBdr>
        <w:top w:val="none" w:sz="0" w:space="0" w:color="auto"/>
        <w:left w:val="none" w:sz="0" w:space="0" w:color="auto"/>
        <w:bottom w:val="none" w:sz="0" w:space="0" w:color="auto"/>
        <w:right w:val="none" w:sz="0" w:space="0" w:color="auto"/>
      </w:divBdr>
    </w:div>
    <w:div w:id="1825858273">
      <w:bodyDiv w:val="1"/>
      <w:marLeft w:val="0"/>
      <w:marRight w:val="0"/>
      <w:marTop w:val="0"/>
      <w:marBottom w:val="0"/>
      <w:divBdr>
        <w:top w:val="none" w:sz="0" w:space="0" w:color="auto"/>
        <w:left w:val="none" w:sz="0" w:space="0" w:color="auto"/>
        <w:bottom w:val="none" w:sz="0" w:space="0" w:color="auto"/>
        <w:right w:val="none" w:sz="0" w:space="0" w:color="auto"/>
      </w:divBdr>
    </w:div>
    <w:div w:id="19752088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QuickStyle" Target="diagrams/quickStyle1.xml"/><Relationship Id="rId18" Type="http://schemas.openxmlformats.org/officeDocument/2006/relationships/image" Target="media/image5.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image" Target="media/image4.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24" Type="http://schemas.openxmlformats.org/officeDocument/2006/relationships/image" Target="media/image11.png"/><Relationship Id="rId5" Type="http://schemas.openxmlformats.org/officeDocument/2006/relationships/settings" Target="settings.xml"/><Relationship Id="rId15" Type="http://schemas.microsoft.com/office/2007/relationships/diagramDrawing" Target="diagrams/drawing1.xml"/><Relationship Id="rId23" Type="http://schemas.openxmlformats.org/officeDocument/2006/relationships/image" Target="media/image10.png"/><Relationship Id="rId10" Type="http://schemas.openxmlformats.org/officeDocument/2006/relationships/image" Target="media/image2.emf"/><Relationship Id="rId19" Type="http://schemas.openxmlformats.org/officeDocument/2006/relationships/image" Target="media/image6.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diagramColors" Target="diagrams/colors1.xml"/><Relationship Id="rId22" Type="http://schemas.openxmlformats.org/officeDocument/2006/relationships/image" Target="media/image9.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EAD7896-5810-4893-BB75-ADEF4F753AB2}" type="doc">
      <dgm:prSet loTypeId="urn:microsoft.com/office/officeart/2005/8/layout/pyramid1" loCatId="pyramid" qsTypeId="urn:microsoft.com/office/officeart/2005/8/quickstyle/simple3" qsCatId="simple" csTypeId="urn:microsoft.com/office/officeart/2005/8/colors/accent1_2" csCatId="accent1" phldr="1"/>
      <dgm:spPr/>
    </dgm:pt>
    <dgm:pt modelId="{B3C3ED69-1C96-40D9-8E66-A313094A91D9}">
      <dgm:prSet phldrT="[文字]" custT="1"/>
      <dgm:spPr>
        <a:pattFill prst="pct20">
          <a:fgClr>
            <a:schemeClr val="bg1">
              <a:lumMod val="65000"/>
            </a:schemeClr>
          </a:fgClr>
          <a:bgClr>
            <a:schemeClr val="bg1"/>
          </a:bgClr>
        </a:pattFill>
      </dgm:spPr>
      <dgm:t>
        <a:bodyPr/>
        <a:lstStyle/>
        <a:p>
          <a:r>
            <a:rPr lang="zh-TW" altLang="en-US" sz="1500">
              <a:latin typeface="標楷體" panose="03000509000000000000" pitchFamily="65" charset="-120"/>
              <a:ea typeface="標楷體" panose="03000509000000000000" pitchFamily="65" charset="-120"/>
            </a:rPr>
            <a:t>甲</a:t>
          </a:r>
        </a:p>
      </dgm:t>
    </dgm:pt>
    <dgm:pt modelId="{5304F646-FD1A-4605-8E13-A3134106AF93}" type="parTrans" cxnId="{73E32DA3-4CC6-4CAE-AAB9-1A03BDBC5835}">
      <dgm:prSet/>
      <dgm:spPr/>
      <dgm:t>
        <a:bodyPr/>
        <a:lstStyle/>
        <a:p>
          <a:endParaRPr lang="zh-TW" altLang="en-US"/>
        </a:p>
      </dgm:t>
    </dgm:pt>
    <dgm:pt modelId="{6948627B-7062-4400-8269-AEB99C8CC1A1}" type="sibTrans" cxnId="{73E32DA3-4CC6-4CAE-AAB9-1A03BDBC5835}">
      <dgm:prSet/>
      <dgm:spPr/>
      <dgm:t>
        <a:bodyPr/>
        <a:lstStyle/>
        <a:p>
          <a:endParaRPr lang="zh-TW" altLang="en-US"/>
        </a:p>
      </dgm:t>
    </dgm:pt>
    <dgm:pt modelId="{C1F0D6A8-8A43-428D-ADD2-FA68B6079713}">
      <dgm:prSet phldrT="[文字]" custT="1"/>
      <dgm:spPr>
        <a:pattFill prst="pct20">
          <a:fgClr>
            <a:schemeClr val="bg1">
              <a:lumMod val="65000"/>
            </a:schemeClr>
          </a:fgClr>
          <a:bgClr>
            <a:schemeClr val="bg1"/>
          </a:bgClr>
        </a:pattFill>
      </dgm:spPr>
      <dgm:t>
        <a:bodyPr/>
        <a:lstStyle/>
        <a:p>
          <a:r>
            <a:rPr lang="zh-TW" altLang="en-US" sz="1500">
              <a:latin typeface="標楷體" panose="03000509000000000000" pitchFamily="65" charset="-120"/>
              <a:ea typeface="標楷體" panose="03000509000000000000" pitchFamily="65" charset="-120"/>
            </a:rPr>
            <a:t>乙</a:t>
          </a:r>
        </a:p>
      </dgm:t>
    </dgm:pt>
    <dgm:pt modelId="{3FC865AA-F27F-4C08-9E48-432CA0CD9158}" type="parTrans" cxnId="{12BC96F8-028C-43E6-BED6-79C123B879B6}">
      <dgm:prSet/>
      <dgm:spPr/>
      <dgm:t>
        <a:bodyPr/>
        <a:lstStyle/>
        <a:p>
          <a:endParaRPr lang="zh-TW" altLang="en-US"/>
        </a:p>
      </dgm:t>
    </dgm:pt>
    <dgm:pt modelId="{3250F80B-548B-49E9-AFC8-9776BD2557D6}" type="sibTrans" cxnId="{12BC96F8-028C-43E6-BED6-79C123B879B6}">
      <dgm:prSet/>
      <dgm:spPr/>
      <dgm:t>
        <a:bodyPr/>
        <a:lstStyle/>
        <a:p>
          <a:endParaRPr lang="zh-TW" altLang="en-US"/>
        </a:p>
      </dgm:t>
    </dgm:pt>
    <dgm:pt modelId="{4BC07FAB-C886-4B38-9319-439854510DB5}">
      <dgm:prSet phldrT="[文字]" custT="1"/>
      <dgm:spPr>
        <a:pattFill prst="pct20">
          <a:fgClr>
            <a:schemeClr val="bg1">
              <a:lumMod val="65000"/>
            </a:schemeClr>
          </a:fgClr>
          <a:bgClr>
            <a:schemeClr val="bg1"/>
          </a:bgClr>
        </a:pattFill>
      </dgm:spPr>
      <dgm:t>
        <a:bodyPr/>
        <a:lstStyle/>
        <a:p>
          <a:r>
            <a:rPr lang="zh-TW" altLang="en-US" sz="1500">
              <a:latin typeface="標楷體" panose="03000509000000000000" pitchFamily="65" charset="-120"/>
              <a:ea typeface="標楷體" panose="03000509000000000000" pitchFamily="65" charset="-120"/>
            </a:rPr>
            <a:t>丙</a:t>
          </a:r>
        </a:p>
      </dgm:t>
    </dgm:pt>
    <dgm:pt modelId="{3FAA256A-1849-4E27-BF41-06FEC38E2C40}" type="parTrans" cxnId="{1EA0F2CC-7421-442B-92A7-4A7DC9846F33}">
      <dgm:prSet/>
      <dgm:spPr/>
      <dgm:t>
        <a:bodyPr/>
        <a:lstStyle/>
        <a:p>
          <a:endParaRPr lang="zh-TW" altLang="en-US"/>
        </a:p>
      </dgm:t>
    </dgm:pt>
    <dgm:pt modelId="{F82A63B4-C365-4BF5-8A37-3510EE97446B}" type="sibTrans" cxnId="{1EA0F2CC-7421-442B-92A7-4A7DC9846F33}">
      <dgm:prSet/>
      <dgm:spPr/>
      <dgm:t>
        <a:bodyPr/>
        <a:lstStyle/>
        <a:p>
          <a:endParaRPr lang="zh-TW" altLang="en-US"/>
        </a:p>
      </dgm:t>
    </dgm:pt>
    <dgm:pt modelId="{B565CADF-2BFF-4B68-BCC6-A0E8CD194098}" type="pres">
      <dgm:prSet presAssocID="{5EAD7896-5810-4893-BB75-ADEF4F753AB2}" presName="Name0" presStyleCnt="0">
        <dgm:presLayoutVars>
          <dgm:dir/>
          <dgm:animLvl val="lvl"/>
          <dgm:resizeHandles val="exact"/>
        </dgm:presLayoutVars>
      </dgm:prSet>
      <dgm:spPr/>
    </dgm:pt>
    <dgm:pt modelId="{290F67F9-EC3A-4799-94D7-8114732940CF}" type="pres">
      <dgm:prSet presAssocID="{B3C3ED69-1C96-40D9-8E66-A313094A91D9}" presName="Name8" presStyleCnt="0"/>
      <dgm:spPr/>
    </dgm:pt>
    <dgm:pt modelId="{97CDD972-7C0D-4600-A1FB-C20F7526C74F}" type="pres">
      <dgm:prSet presAssocID="{B3C3ED69-1C96-40D9-8E66-A313094A91D9}" presName="level" presStyleLbl="node1" presStyleIdx="0" presStyleCnt="3">
        <dgm:presLayoutVars>
          <dgm:chMax val="1"/>
          <dgm:bulletEnabled val="1"/>
        </dgm:presLayoutVars>
      </dgm:prSet>
      <dgm:spPr/>
      <dgm:t>
        <a:bodyPr/>
        <a:lstStyle/>
        <a:p>
          <a:endParaRPr lang="zh-TW" altLang="en-US"/>
        </a:p>
      </dgm:t>
    </dgm:pt>
    <dgm:pt modelId="{05F6E20F-7CB0-443B-AAEF-7DF3FCE61518}" type="pres">
      <dgm:prSet presAssocID="{B3C3ED69-1C96-40D9-8E66-A313094A91D9}" presName="levelTx" presStyleLbl="revTx" presStyleIdx="0" presStyleCnt="0">
        <dgm:presLayoutVars>
          <dgm:chMax val="1"/>
          <dgm:bulletEnabled val="1"/>
        </dgm:presLayoutVars>
      </dgm:prSet>
      <dgm:spPr/>
      <dgm:t>
        <a:bodyPr/>
        <a:lstStyle/>
        <a:p>
          <a:endParaRPr lang="zh-TW" altLang="en-US"/>
        </a:p>
      </dgm:t>
    </dgm:pt>
    <dgm:pt modelId="{516538C1-11B0-44DF-8B3B-82D1C43EB3AC}" type="pres">
      <dgm:prSet presAssocID="{C1F0D6A8-8A43-428D-ADD2-FA68B6079713}" presName="Name8" presStyleCnt="0"/>
      <dgm:spPr/>
    </dgm:pt>
    <dgm:pt modelId="{29C1CBED-25ED-43E8-9D68-7B539BADA007}" type="pres">
      <dgm:prSet presAssocID="{C1F0D6A8-8A43-428D-ADD2-FA68B6079713}" presName="level" presStyleLbl="node1" presStyleIdx="1" presStyleCnt="3">
        <dgm:presLayoutVars>
          <dgm:chMax val="1"/>
          <dgm:bulletEnabled val="1"/>
        </dgm:presLayoutVars>
      </dgm:prSet>
      <dgm:spPr/>
      <dgm:t>
        <a:bodyPr/>
        <a:lstStyle/>
        <a:p>
          <a:endParaRPr lang="zh-TW" altLang="en-US"/>
        </a:p>
      </dgm:t>
    </dgm:pt>
    <dgm:pt modelId="{2AFE512C-311E-4FB5-8AE7-FF94A7BA1610}" type="pres">
      <dgm:prSet presAssocID="{C1F0D6A8-8A43-428D-ADD2-FA68B6079713}" presName="levelTx" presStyleLbl="revTx" presStyleIdx="0" presStyleCnt="0">
        <dgm:presLayoutVars>
          <dgm:chMax val="1"/>
          <dgm:bulletEnabled val="1"/>
        </dgm:presLayoutVars>
      </dgm:prSet>
      <dgm:spPr/>
      <dgm:t>
        <a:bodyPr/>
        <a:lstStyle/>
        <a:p>
          <a:endParaRPr lang="zh-TW" altLang="en-US"/>
        </a:p>
      </dgm:t>
    </dgm:pt>
    <dgm:pt modelId="{D281CA81-BF85-4545-BA5D-432EF1C1A4A7}" type="pres">
      <dgm:prSet presAssocID="{4BC07FAB-C886-4B38-9319-439854510DB5}" presName="Name8" presStyleCnt="0"/>
      <dgm:spPr/>
    </dgm:pt>
    <dgm:pt modelId="{74C2CCE6-AEBB-4FB3-BF89-894CAC463F1B}" type="pres">
      <dgm:prSet presAssocID="{4BC07FAB-C886-4B38-9319-439854510DB5}" presName="level" presStyleLbl="node1" presStyleIdx="2" presStyleCnt="3">
        <dgm:presLayoutVars>
          <dgm:chMax val="1"/>
          <dgm:bulletEnabled val="1"/>
        </dgm:presLayoutVars>
      </dgm:prSet>
      <dgm:spPr/>
      <dgm:t>
        <a:bodyPr/>
        <a:lstStyle/>
        <a:p>
          <a:endParaRPr lang="zh-TW" altLang="en-US"/>
        </a:p>
      </dgm:t>
    </dgm:pt>
    <dgm:pt modelId="{F033EED9-7DB2-449C-A1CD-136C5FA1A75C}" type="pres">
      <dgm:prSet presAssocID="{4BC07FAB-C886-4B38-9319-439854510DB5}" presName="levelTx" presStyleLbl="revTx" presStyleIdx="0" presStyleCnt="0">
        <dgm:presLayoutVars>
          <dgm:chMax val="1"/>
          <dgm:bulletEnabled val="1"/>
        </dgm:presLayoutVars>
      </dgm:prSet>
      <dgm:spPr/>
      <dgm:t>
        <a:bodyPr/>
        <a:lstStyle/>
        <a:p>
          <a:endParaRPr lang="zh-TW" altLang="en-US"/>
        </a:p>
      </dgm:t>
    </dgm:pt>
  </dgm:ptLst>
  <dgm:cxnLst>
    <dgm:cxn modelId="{6AE3C52A-EB60-4E6F-85A5-3D435E384BB7}" type="presOf" srcId="{B3C3ED69-1C96-40D9-8E66-A313094A91D9}" destId="{05F6E20F-7CB0-443B-AAEF-7DF3FCE61518}" srcOrd="1" destOrd="0" presId="urn:microsoft.com/office/officeart/2005/8/layout/pyramid1"/>
    <dgm:cxn modelId="{FBF08A2E-7008-4648-A781-A8C2FAFE97C9}" type="presOf" srcId="{C1F0D6A8-8A43-428D-ADD2-FA68B6079713}" destId="{29C1CBED-25ED-43E8-9D68-7B539BADA007}" srcOrd="0" destOrd="0" presId="urn:microsoft.com/office/officeart/2005/8/layout/pyramid1"/>
    <dgm:cxn modelId="{C3F091DA-D0A8-4814-A79A-4A496D27ED6E}" type="presOf" srcId="{C1F0D6A8-8A43-428D-ADD2-FA68B6079713}" destId="{2AFE512C-311E-4FB5-8AE7-FF94A7BA1610}" srcOrd="1" destOrd="0" presId="urn:microsoft.com/office/officeart/2005/8/layout/pyramid1"/>
    <dgm:cxn modelId="{73E32DA3-4CC6-4CAE-AAB9-1A03BDBC5835}" srcId="{5EAD7896-5810-4893-BB75-ADEF4F753AB2}" destId="{B3C3ED69-1C96-40D9-8E66-A313094A91D9}" srcOrd="0" destOrd="0" parTransId="{5304F646-FD1A-4605-8E13-A3134106AF93}" sibTransId="{6948627B-7062-4400-8269-AEB99C8CC1A1}"/>
    <dgm:cxn modelId="{AE2C1FE1-D1A3-49EE-85D5-52D89F096F05}" type="presOf" srcId="{B3C3ED69-1C96-40D9-8E66-A313094A91D9}" destId="{97CDD972-7C0D-4600-A1FB-C20F7526C74F}" srcOrd="0" destOrd="0" presId="urn:microsoft.com/office/officeart/2005/8/layout/pyramid1"/>
    <dgm:cxn modelId="{0A330A0A-3C0C-4481-A9D0-49D37F5F16F1}" type="presOf" srcId="{4BC07FAB-C886-4B38-9319-439854510DB5}" destId="{74C2CCE6-AEBB-4FB3-BF89-894CAC463F1B}" srcOrd="0" destOrd="0" presId="urn:microsoft.com/office/officeart/2005/8/layout/pyramid1"/>
    <dgm:cxn modelId="{2A6227E1-599C-46F5-869B-E7EA0E75083D}" type="presOf" srcId="{4BC07FAB-C886-4B38-9319-439854510DB5}" destId="{F033EED9-7DB2-449C-A1CD-136C5FA1A75C}" srcOrd="1" destOrd="0" presId="urn:microsoft.com/office/officeart/2005/8/layout/pyramid1"/>
    <dgm:cxn modelId="{551D3005-7932-40C1-9881-EA59D5A253C3}" type="presOf" srcId="{5EAD7896-5810-4893-BB75-ADEF4F753AB2}" destId="{B565CADF-2BFF-4B68-BCC6-A0E8CD194098}" srcOrd="0" destOrd="0" presId="urn:microsoft.com/office/officeart/2005/8/layout/pyramid1"/>
    <dgm:cxn modelId="{1EA0F2CC-7421-442B-92A7-4A7DC9846F33}" srcId="{5EAD7896-5810-4893-BB75-ADEF4F753AB2}" destId="{4BC07FAB-C886-4B38-9319-439854510DB5}" srcOrd="2" destOrd="0" parTransId="{3FAA256A-1849-4E27-BF41-06FEC38E2C40}" sibTransId="{F82A63B4-C365-4BF5-8A37-3510EE97446B}"/>
    <dgm:cxn modelId="{12BC96F8-028C-43E6-BED6-79C123B879B6}" srcId="{5EAD7896-5810-4893-BB75-ADEF4F753AB2}" destId="{C1F0D6A8-8A43-428D-ADD2-FA68B6079713}" srcOrd="1" destOrd="0" parTransId="{3FC865AA-F27F-4C08-9E48-432CA0CD9158}" sibTransId="{3250F80B-548B-49E9-AFC8-9776BD2557D6}"/>
    <dgm:cxn modelId="{9FDFD69F-EED7-4DCF-8FCF-0BE0E8F79B09}" type="presParOf" srcId="{B565CADF-2BFF-4B68-BCC6-A0E8CD194098}" destId="{290F67F9-EC3A-4799-94D7-8114732940CF}" srcOrd="0" destOrd="0" presId="urn:microsoft.com/office/officeart/2005/8/layout/pyramid1"/>
    <dgm:cxn modelId="{03A501F4-CA32-485A-A084-0A890FD27FD9}" type="presParOf" srcId="{290F67F9-EC3A-4799-94D7-8114732940CF}" destId="{97CDD972-7C0D-4600-A1FB-C20F7526C74F}" srcOrd="0" destOrd="0" presId="urn:microsoft.com/office/officeart/2005/8/layout/pyramid1"/>
    <dgm:cxn modelId="{BD4EC1C3-D1E1-4281-8162-70ADD418A508}" type="presParOf" srcId="{290F67F9-EC3A-4799-94D7-8114732940CF}" destId="{05F6E20F-7CB0-443B-AAEF-7DF3FCE61518}" srcOrd="1" destOrd="0" presId="urn:microsoft.com/office/officeart/2005/8/layout/pyramid1"/>
    <dgm:cxn modelId="{7EB79032-9E41-4061-87C0-89CBEB88FF78}" type="presParOf" srcId="{B565CADF-2BFF-4B68-BCC6-A0E8CD194098}" destId="{516538C1-11B0-44DF-8B3B-82D1C43EB3AC}" srcOrd="1" destOrd="0" presId="urn:microsoft.com/office/officeart/2005/8/layout/pyramid1"/>
    <dgm:cxn modelId="{986D4256-F36B-4757-ACC6-386A7319F706}" type="presParOf" srcId="{516538C1-11B0-44DF-8B3B-82D1C43EB3AC}" destId="{29C1CBED-25ED-43E8-9D68-7B539BADA007}" srcOrd="0" destOrd="0" presId="urn:microsoft.com/office/officeart/2005/8/layout/pyramid1"/>
    <dgm:cxn modelId="{8B3BE9C6-E4F0-4D70-B3BB-4B4D54F458ED}" type="presParOf" srcId="{516538C1-11B0-44DF-8B3B-82D1C43EB3AC}" destId="{2AFE512C-311E-4FB5-8AE7-FF94A7BA1610}" srcOrd="1" destOrd="0" presId="urn:microsoft.com/office/officeart/2005/8/layout/pyramid1"/>
    <dgm:cxn modelId="{5AD99E31-5D99-4B6A-BC54-7F184504B1B8}" type="presParOf" srcId="{B565CADF-2BFF-4B68-BCC6-A0E8CD194098}" destId="{D281CA81-BF85-4545-BA5D-432EF1C1A4A7}" srcOrd="2" destOrd="0" presId="urn:microsoft.com/office/officeart/2005/8/layout/pyramid1"/>
    <dgm:cxn modelId="{C309EF17-67C9-48CE-854A-2BAC4FEF5255}" type="presParOf" srcId="{D281CA81-BF85-4545-BA5D-432EF1C1A4A7}" destId="{74C2CCE6-AEBB-4FB3-BF89-894CAC463F1B}" srcOrd="0" destOrd="0" presId="urn:microsoft.com/office/officeart/2005/8/layout/pyramid1"/>
    <dgm:cxn modelId="{D210093D-DC02-4BB9-8769-44F3CB6C2607}" type="presParOf" srcId="{D281CA81-BF85-4545-BA5D-432EF1C1A4A7}" destId="{F033EED9-7DB2-449C-A1CD-136C5FA1A75C}" srcOrd="1" destOrd="0" presId="urn:microsoft.com/office/officeart/2005/8/layout/pyramid1"/>
  </dgm:cxnLst>
  <dgm:bg>
    <a:solidFill>
      <a:schemeClr val="bg1"/>
    </a:solidFill>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7CDD972-7C0D-4600-A1FB-C20F7526C74F}">
      <dsp:nvSpPr>
        <dsp:cNvPr id="0" name=""/>
        <dsp:cNvSpPr/>
      </dsp:nvSpPr>
      <dsp:spPr>
        <a:xfrm>
          <a:off x="479425" y="0"/>
          <a:ext cx="479425" cy="384175"/>
        </a:xfrm>
        <a:prstGeom prst="trapezoid">
          <a:avLst>
            <a:gd name="adj" fmla="val 62397"/>
          </a:avLst>
        </a:prstGeom>
        <a:pattFill prst="pct20">
          <a:fgClr>
            <a:schemeClr val="bg1">
              <a:lumMod val="65000"/>
            </a:schemeClr>
          </a:fgClr>
          <a:bgClr>
            <a:schemeClr val="bg1"/>
          </a:bgClr>
        </a:patt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9050" tIns="19050" rIns="19050" bIns="19050" numCol="1" spcCol="1270" anchor="ctr" anchorCtr="0">
          <a:noAutofit/>
        </a:bodyPr>
        <a:lstStyle/>
        <a:p>
          <a:pPr lvl="0" algn="ctr" defTabSz="666750">
            <a:lnSpc>
              <a:spcPct val="90000"/>
            </a:lnSpc>
            <a:spcBef>
              <a:spcPct val="0"/>
            </a:spcBef>
            <a:spcAft>
              <a:spcPct val="35000"/>
            </a:spcAft>
          </a:pPr>
          <a:r>
            <a:rPr lang="zh-TW" altLang="en-US" sz="1500" kern="1200">
              <a:latin typeface="標楷體" panose="03000509000000000000" pitchFamily="65" charset="-120"/>
              <a:ea typeface="標楷體" panose="03000509000000000000" pitchFamily="65" charset="-120"/>
            </a:rPr>
            <a:t>甲</a:t>
          </a:r>
        </a:p>
      </dsp:txBody>
      <dsp:txXfrm>
        <a:off x="479425" y="0"/>
        <a:ext cx="479425" cy="384175"/>
      </dsp:txXfrm>
    </dsp:sp>
    <dsp:sp modelId="{29C1CBED-25ED-43E8-9D68-7B539BADA007}">
      <dsp:nvSpPr>
        <dsp:cNvPr id="0" name=""/>
        <dsp:cNvSpPr/>
      </dsp:nvSpPr>
      <dsp:spPr>
        <a:xfrm>
          <a:off x="239712" y="384175"/>
          <a:ext cx="958850" cy="384175"/>
        </a:xfrm>
        <a:prstGeom prst="trapezoid">
          <a:avLst>
            <a:gd name="adj" fmla="val 62397"/>
          </a:avLst>
        </a:prstGeom>
        <a:pattFill prst="pct20">
          <a:fgClr>
            <a:schemeClr val="bg1">
              <a:lumMod val="65000"/>
            </a:schemeClr>
          </a:fgClr>
          <a:bgClr>
            <a:schemeClr val="bg1"/>
          </a:bgClr>
        </a:patt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9050" tIns="19050" rIns="19050" bIns="19050" numCol="1" spcCol="1270" anchor="ctr" anchorCtr="0">
          <a:noAutofit/>
        </a:bodyPr>
        <a:lstStyle/>
        <a:p>
          <a:pPr lvl="0" algn="ctr" defTabSz="666750">
            <a:lnSpc>
              <a:spcPct val="90000"/>
            </a:lnSpc>
            <a:spcBef>
              <a:spcPct val="0"/>
            </a:spcBef>
            <a:spcAft>
              <a:spcPct val="35000"/>
            </a:spcAft>
          </a:pPr>
          <a:r>
            <a:rPr lang="zh-TW" altLang="en-US" sz="1500" kern="1200">
              <a:latin typeface="標楷體" panose="03000509000000000000" pitchFamily="65" charset="-120"/>
              <a:ea typeface="標楷體" panose="03000509000000000000" pitchFamily="65" charset="-120"/>
            </a:rPr>
            <a:t>乙</a:t>
          </a:r>
        </a:p>
      </dsp:txBody>
      <dsp:txXfrm>
        <a:off x="407511" y="384175"/>
        <a:ext cx="623252" cy="384175"/>
      </dsp:txXfrm>
    </dsp:sp>
    <dsp:sp modelId="{74C2CCE6-AEBB-4FB3-BF89-894CAC463F1B}">
      <dsp:nvSpPr>
        <dsp:cNvPr id="0" name=""/>
        <dsp:cNvSpPr/>
      </dsp:nvSpPr>
      <dsp:spPr>
        <a:xfrm>
          <a:off x="0" y="768350"/>
          <a:ext cx="1438275" cy="384175"/>
        </a:xfrm>
        <a:prstGeom prst="trapezoid">
          <a:avLst>
            <a:gd name="adj" fmla="val 62397"/>
          </a:avLst>
        </a:prstGeom>
        <a:pattFill prst="pct20">
          <a:fgClr>
            <a:schemeClr val="bg1">
              <a:lumMod val="65000"/>
            </a:schemeClr>
          </a:fgClr>
          <a:bgClr>
            <a:schemeClr val="bg1"/>
          </a:bgClr>
        </a:patt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9050" tIns="19050" rIns="19050" bIns="19050" numCol="1" spcCol="1270" anchor="ctr" anchorCtr="0">
          <a:noAutofit/>
        </a:bodyPr>
        <a:lstStyle/>
        <a:p>
          <a:pPr lvl="0" algn="ctr" defTabSz="666750">
            <a:lnSpc>
              <a:spcPct val="90000"/>
            </a:lnSpc>
            <a:spcBef>
              <a:spcPct val="0"/>
            </a:spcBef>
            <a:spcAft>
              <a:spcPct val="35000"/>
            </a:spcAft>
          </a:pPr>
          <a:r>
            <a:rPr lang="zh-TW" altLang="en-US" sz="1500" kern="1200">
              <a:latin typeface="標楷體" panose="03000509000000000000" pitchFamily="65" charset="-120"/>
              <a:ea typeface="標楷體" panose="03000509000000000000" pitchFamily="65" charset="-120"/>
            </a:rPr>
            <a:t>丙</a:t>
          </a:r>
        </a:p>
      </dsp:txBody>
      <dsp:txXfrm>
        <a:off x="251698" y="768350"/>
        <a:ext cx="934878" cy="384175"/>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58D937-B8F8-4D71-9D59-5490ADCEE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469</TotalTime>
  <Pages>8</Pages>
  <Words>1123</Words>
  <Characters>6407</Characters>
  <Application>Microsoft Office Word</Application>
  <DocSecurity>0</DocSecurity>
  <Lines>53</Lines>
  <Paragraphs>15</Paragraphs>
  <ScaleCrop>false</ScaleCrop>
  <Company>CMT</Company>
  <LinksUpToDate>false</LinksUpToDate>
  <CharactersWithSpaces>7515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範本檔</dc:title>
  <dc:creator>waymin</dc:creator>
  <cp:lastModifiedBy>admin</cp:lastModifiedBy>
  <cp:revision>66</cp:revision>
  <cp:lastPrinted>2017-04-27T08:52:00Z</cp:lastPrinted>
  <dcterms:created xsi:type="dcterms:W3CDTF">2017-03-30T01:20:00Z</dcterms:created>
  <dcterms:modified xsi:type="dcterms:W3CDTF">2017-05-10T06:51:00Z</dcterms:modified>
</cp:coreProperties>
</file>