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560"/>
        <w:gridCol w:w="1900"/>
        <w:gridCol w:w="2600"/>
      </w:tblGrid>
      <w:tr w:rsidR="006F66B7" w:rsidRPr="006F66B7" w:rsidTr="006F66B7">
        <w:trPr>
          <w:trHeight w:val="439"/>
          <w:jc w:val="center"/>
        </w:trPr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華康海報體W12" w:eastAsia="華康海報體W12" w:hAnsi="新細明體" w:cs="新細明體"/>
                <w:kern w:val="0"/>
                <w:sz w:val="32"/>
                <w:szCs w:val="32"/>
              </w:rPr>
            </w:pPr>
            <w:r w:rsidRPr="006F66B7">
              <w:rPr>
                <w:rFonts w:ascii="華康海報體W12" w:eastAsia="華康海報體W12" w:hAnsi="新細明體" w:cs="新細明體" w:hint="eastAsia"/>
                <w:kern w:val="0"/>
                <w:sz w:val="32"/>
                <w:szCs w:val="32"/>
              </w:rPr>
              <w:t>103學年度第一學期 高中社會服務社行事曆</w:t>
            </w:r>
          </w:p>
        </w:tc>
      </w:tr>
      <w:tr w:rsidR="006F66B7" w:rsidRPr="006F66B7" w:rsidTr="006F66B7">
        <w:trPr>
          <w:trHeight w:val="42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華康海報體W12" w:eastAsia="華康海報體W12" w:hAns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華康海報體W12" w:eastAsia="華康海報體W12" w:hAns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華康海報體W12" w:eastAsia="華康海報體W12" w:hAnsi="新細明體" w:cs="新細明體"/>
                <w:kern w:val="0"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華康海報體W12" w:eastAsia="華康海報體W12" w:hAnsi="新細明體" w:cs="新細明體"/>
                <w:kern w:val="0"/>
                <w:sz w:val="32"/>
                <w:szCs w:val="32"/>
              </w:rPr>
            </w:pP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次 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活動項目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備註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9月19日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處 理 社 </w:t>
            </w:r>
            <w:proofErr w:type="gramStart"/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務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1.介紹社服社老師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2.簡介社服社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3.推選幹部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4.</w:t>
            </w:r>
            <w:proofErr w:type="gramStart"/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套量社</w:t>
            </w:r>
            <w:proofErr w:type="gramEnd"/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服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10月24日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1.聖功醫院介紹</w:t>
            </w:r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2.</w:t>
            </w:r>
            <w:proofErr w:type="gramStart"/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發社服</w:t>
            </w:r>
            <w:proofErr w:type="gramEnd"/>
          </w:p>
        </w:tc>
      </w:tr>
      <w:tr w:rsidR="006F66B7" w:rsidRPr="006F66B7" w:rsidTr="006F66B7">
        <w:trPr>
          <w:trHeight w:val="33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　</w:t>
            </w:r>
          </w:p>
        </w:tc>
      </w:tr>
      <w:tr w:rsidR="006F66B7" w:rsidRPr="006F66B7" w:rsidTr="006F66B7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201/11/7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各樓層服務</w:t>
            </w:r>
          </w:p>
        </w:tc>
      </w:tr>
      <w:tr w:rsidR="006F66B7" w:rsidRPr="006F66B7" w:rsidTr="006F66B7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11月21日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各樓層服務</w:t>
            </w:r>
          </w:p>
        </w:tc>
      </w:tr>
      <w:tr w:rsidR="006F66B7" w:rsidRPr="006F66B7" w:rsidTr="006F66B7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11月28日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各樓層服務</w:t>
            </w:r>
          </w:p>
        </w:tc>
      </w:tr>
      <w:tr w:rsidR="006F66B7" w:rsidRPr="006F66B7" w:rsidTr="006F66B7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12月12日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各樓層服務</w:t>
            </w:r>
          </w:p>
        </w:tc>
      </w:tr>
      <w:tr w:rsidR="006F66B7" w:rsidRPr="006F66B7" w:rsidTr="006F66B7">
        <w:trPr>
          <w:trHeight w:val="345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1月2日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聖功醫院服務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B7" w:rsidRPr="006F66B7" w:rsidRDefault="006F66B7" w:rsidP="006F66B7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66B7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各樓層服務</w:t>
            </w:r>
          </w:p>
        </w:tc>
      </w:tr>
    </w:tbl>
    <w:p w:rsidR="00FC2E5B" w:rsidRDefault="00FC2E5B">
      <w:pPr>
        <w:rPr>
          <w:rFonts w:hint="eastAsia"/>
        </w:rPr>
      </w:pPr>
    </w:p>
    <w:p w:rsidR="006F66B7" w:rsidRDefault="006F66B7">
      <w:bookmarkStart w:id="0" w:name="_GoBack"/>
      <w:bookmarkEnd w:id="0"/>
    </w:p>
    <w:sectPr w:rsidR="006F66B7" w:rsidSect="006F66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B7"/>
    <w:rsid w:val="006F66B7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2014-09-10T01:35:00Z</dcterms:created>
  <dcterms:modified xsi:type="dcterms:W3CDTF">2014-09-10T01:37:00Z</dcterms:modified>
</cp:coreProperties>
</file>